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89FD1" w14:textId="77777777" w:rsidR="00954AFE" w:rsidRDefault="001978A3">
      <w:pPr>
        <w:spacing w:line="240" w:lineRule="auto"/>
        <w:jc w:val="both"/>
        <w:rPr>
          <w:b/>
          <w:sz w:val="36"/>
          <w:szCs w:val="36"/>
        </w:rPr>
      </w:pPr>
      <w:r>
        <w:rPr>
          <w:noProof/>
        </w:rPr>
        <w:drawing>
          <wp:anchor distT="114300" distB="114300" distL="114300" distR="114300" simplePos="0" relativeHeight="2" behindDoc="0" locked="0" layoutInCell="1" allowOverlap="1" wp14:anchorId="4890E4FB" wp14:editId="79AD3E5B">
            <wp:simplePos x="0" y="0"/>
            <wp:positionH relativeFrom="column">
              <wp:posOffset>19685</wp:posOffset>
            </wp:positionH>
            <wp:positionV relativeFrom="paragraph">
              <wp:posOffset>114300</wp:posOffset>
            </wp:positionV>
            <wp:extent cx="1219200" cy="135382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8"/>
                    <a:srcRect l="28240" t="17476" r="28384" b="34265"/>
                    <a:stretch>
                      <a:fillRect/>
                    </a:stretch>
                  </pic:blipFill>
                  <pic:spPr bwMode="auto">
                    <a:xfrm>
                      <a:off x="0" y="0"/>
                      <a:ext cx="1219200" cy="1353820"/>
                    </a:xfrm>
                    <a:prstGeom prst="rect">
                      <a:avLst/>
                    </a:prstGeom>
                  </pic:spPr>
                </pic:pic>
              </a:graphicData>
            </a:graphic>
          </wp:anchor>
        </w:drawing>
      </w:r>
      <w:r>
        <w:rPr>
          <w:b/>
          <w:sz w:val="36"/>
          <w:szCs w:val="36"/>
        </w:rPr>
        <w:t>Salford Mental Health Online Forum Minutes</w:t>
      </w:r>
    </w:p>
    <w:p w14:paraId="0247D093" w14:textId="77777777" w:rsidR="00954AFE" w:rsidRDefault="001978A3">
      <w:pPr>
        <w:spacing w:line="240" w:lineRule="auto"/>
        <w:jc w:val="both"/>
      </w:pPr>
      <w:r>
        <w:rPr>
          <w:b/>
          <w:sz w:val="36"/>
          <w:szCs w:val="36"/>
        </w:rPr>
        <w:t>Wednesday 30</w:t>
      </w:r>
      <w:r>
        <w:rPr>
          <w:b/>
          <w:sz w:val="36"/>
          <w:szCs w:val="36"/>
          <w:vertAlign w:val="superscript"/>
        </w:rPr>
        <w:t>th</w:t>
      </w:r>
      <w:r>
        <w:rPr>
          <w:b/>
          <w:sz w:val="36"/>
          <w:szCs w:val="36"/>
        </w:rPr>
        <w:t xml:space="preserve"> September at 12.00 - 2.00pm</w:t>
      </w:r>
    </w:p>
    <w:p w14:paraId="18193AFF" w14:textId="77777777" w:rsidR="00954AFE" w:rsidRDefault="00954AFE">
      <w:pPr>
        <w:spacing w:line="240" w:lineRule="auto"/>
        <w:jc w:val="both"/>
        <w:rPr>
          <w:b/>
          <w:color w:val="000000" w:themeColor="text1"/>
          <w:sz w:val="28"/>
          <w:szCs w:val="28"/>
        </w:rPr>
      </w:pPr>
    </w:p>
    <w:p w14:paraId="1AF906D5" w14:textId="79ADD983" w:rsidR="00954AFE" w:rsidRDefault="001978A3">
      <w:pPr>
        <w:spacing w:line="240" w:lineRule="auto"/>
        <w:jc w:val="both"/>
      </w:pPr>
      <w:r>
        <w:rPr>
          <w:b/>
          <w:color w:val="000000" w:themeColor="text1"/>
          <w:sz w:val="28"/>
          <w:szCs w:val="28"/>
        </w:rPr>
        <w:t>Attendees:</w:t>
      </w:r>
      <w:r>
        <w:rPr>
          <w:color w:val="000000" w:themeColor="text1"/>
          <w:sz w:val="28"/>
          <w:szCs w:val="28"/>
        </w:rPr>
        <w:t xml:space="preserve"> Dan Stears (Chair), Vania Burnell (Deputy Chair),  </w:t>
      </w:r>
      <w:proofErr w:type="spellStart"/>
      <w:r>
        <w:rPr>
          <w:color w:val="000000" w:themeColor="text1"/>
          <w:sz w:val="28"/>
          <w:szCs w:val="28"/>
        </w:rPr>
        <w:t>Noami</w:t>
      </w:r>
      <w:proofErr w:type="spellEnd"/>
      <w:r>
        <w:rPr>
          <w:color w:val="000000" w:themeColor="text1"/>
          <w:sz w:val="28"/>
          <w:szCs w:val="28"/>
        </w:rPr>
        <w:t xml:space="preserve"> Evans, Karen </w:t>
      </w:r>
      <w:proofErr w:type="spellStart"/>
      <w:r>
        <w:rPr>
          <w:color w:val="000000" w:themeColor="text1"/>
          <w:sz w:val="28"/>
          <w:szCs w:val="28"/>
        </w:rPr>
        <w:t>Fitzsimon</w:t>
      </w:r>
      <w:proofErr w:type="spellEnd"/>
      <w:r>
        <w:rPr>
          <w:color w:val="000000" w:themeColor="text1"/>
          <w:sz w:val="28"/>
          <w:szCs w:val="28"/>
        </w:rPr>
        <w:t xml:space="preserve">, Lawrence </w:t>
      </w:r>
      <w:proofErr w:type="spellStart"/>
      <w:r>
        <w:rPr>
          <w:color w:val="000000" w:themeColor="text1"/>
          <w:sz w:val="28"/>
          <w:szCs w:val="28"/>
        </w:rPr>
        <w:t>Caygill</w:t>
      </w:r>
      <w:proofErr w:type="spellEnd"/>
      <w:r>
        <w:rPr>
          <w:color w:val="000000" w:themeColor="text1"/>
          <w:sz w:val="28"/>
          <w:szCs w:val="28"/>
        </w:rPr>
        <w:t xml:space="preserve">, Dennis Baldwin, Sarah Buckley, Caroline Allport, J Ahmed, Rob Hemmingway, Deborah Gallagher, Jim </w:t>
      </w:r>
      <w:proofErr w:type="spellStart"/>
      <w:r>
        <w:rPr>
          <w:color w:val="000000" w:themeColor="text1"/>
          <w:sz w:val="28"/>
          <w:szCs w:val="28"/>
        </w:rPr>
        <w:t>Cammell</w:t>
      </w:r>
      <w:proofErr w:type="spellEnd"/>
      <w:r>
        <w:rPr>
          <w:color w:val="000000" w:themeColor="text1"/>
          <w:sz w:val="28"/>
          <w:szCs w:val="28"/>
        </w:rPr>
        <w:t xml:space="preserve">, John, Charlotte, Kathryn Cheetham, Catalina </w:t>
      </w:r>
      <w:proofErr w:type="spellStart"/>
      <w:r>
        <w:rPr>
          <w:color w:val="000000" w:themeColor="text1"/>
          <w:sz w:val="28"/>
          <w:szCs w:val="28"/>
        </w:rPr>
        <w:t>Salgau</w:t>
      </w:r>
      <w:proofErr w:type="spellEnd"/>
      <w:r w:rsidR="007C1DAB">
        <w:rPr>
          <w:color w:val="000000" w:themeColor="text1"/>
          <w:sz w:val="28"/>
          <w:szCs w:val="28"/>
        </w:rPr>
        <w:t xml:space="preserve">, Charlotte </w:t>
      </w:r>
      <w:proofErr w:type="spellStart"/>
      <w:r w:rsidR="007C1DAB">
        <w:rPr>
          <w:color w:val="000000" w:themeColor="text1"/>
          <w:sz w:val="28"/>
          <w:szCs w:val="28"/>
        </w:rPr>
        <w:t>Goldsbrough</w:t>
      </w:r>
      <w:proofErr w:type="spellEnd"/>
      <w:r w:rsidR="007C1DAB">
        <w:rPr>
          <w:color w:val="000000" w:themeColor="text1"/>
          <w:sz w:val="28"/>
          <w:szCs w:val="28"/>
        </w:rPr>
        <w:t>, John Swallow.</w:t>
      </w:r>
    </w:p>
    <w:p w14:paraId="5E87DAB7" w14:textId="77777777" w:rsidR="00954AFE" w:rsidRDefault="00954AFE">
      <w:pPr>
        <w:spacing w:line="240" w:lineRule="auto"/>
        <w:jc w:val="both"/>
        <w:rPr>
          <w:color w:val="000000" w:themeColor="text1"/>
          <w:sz w:val="28"/>
          <w:szCs w:val="28"/>
        </w:rPr>
      </w:pPr>
    </w:p>
    <w:p w14:paraId="1CDE874F" w14:textId="77777777" w:rsidR="00954AFE" w:rsidRDefault="001978A3">
      <w:pPr>
        <w:shd w:val="clear" w:color="auto" w:fill="60A7C5"/>
        <w:spacing w:line="240" w:lineRule="auto"/>
        <w:jc w:val="both"/>
        <w:rPr>
          <w:b/>
          <w:color w:val="FFFFFF" w:themeColor="background1"/>
          <w:sz w:val="28"/>
          <w:szCs w:val="28"/>
        </w:rPr>
      </w:pPr>
      <w:r>
        <w:rPr>
          <w:b/>
          <w:color w:val="FFFFFF" w:themeColor="background1"/>
          <w:sz w:val="28"/>
          <w:szCs w:val="28"/>
        </w:rPr>
        <w:t>12.00pm – Introductions and Updates</w:t>
      </w:r>
    </w:p>
    <w:p w14:paraId="1FF99999" w14:textId="77777777" w:rsidR="00954AFE" w:rsidRDefault="00954AFE">
      <w:pPr>
        <w:spacing w:line="240" w:lineRule="auto"/>
        <w:jc w:val="both"/>
        <w:rPr>
          <w:color w:val="000000" w:themeColor="text1"/>
          <w:sz w:val="28"/>
          <w:szCs w:val="28"/>
        </w:rPr>
      </w:pPr>
    </w:p>
    <w:p w14:paraId="45864964" w14:textId="77777777" w:rsidR="00954AFE" w:rsidRDefault="001978A3">
      <w:pPr>
        <w:spacing w:line="240" w:lineRule="auto"/>
        <w:jc w:val="both"/>
      </w:pPr>
      <w:r>
        <w:rPr>
          <w:color w:val="000000" w:themeColor="text1"/>
          <w:sz w:val="28"/>
          <w:szCs w:val="28"/>
        </w:rPr>
        <w:t>Welcome back and to our new members.</w:t>
      </w:r>
    </w:p>
    <w:p w14:paraId="4BBA4DC1" w14:textId="77777777" w:rsidR="00954AFE" w:rsidRDefault="00954AFE">
      <w:pPr>
        <w:spacing w:line="240" w:lineRule="auto"/>
        <w:jc w:val="both"/>
        <w:rPr>
          <w:color w:val="000000" w:themeColor="text1"/>
          <w:sz w:val="28"/>
          <w:szCs w:val="28"/>
        </w:rPr>
      </w:pPr>
    </w:p>
    <w:p w14:paraId="4545C971" w14:textId="77777777" w:rsidR="00954AFE" w:rsidRDefault="001978A3">
      <w:pPr>
        <w:spacing w:line="240" w:lineRule="auto"/>
        <w:jc w:val="both"/>
      </w:pPr>
      <w:r>
        <w:rPr>
          <w:b/>
          <w:bCs/>
          <w:i/>
          <w:iCs/>
          <w:color w:val="000000" w:themeColor="text1"/>
          <w:sz w:val="28"/>
          <w:szCs w:val="28"/>
        </w:rPr>
        <w:t>The Big Reset Conversation</w:t>
      </w:r>
      <w:r>
        <w:rPr>
          <w:color w:val="000000" w:themeColor="text1"/>
          <w:sz w:val="28"/>
          <w:szCs w:val="28"/>
        </w:rPr>
        <w:t xml:space="preserve"> is still open to anyone living and working in Salford. Until now the survey has been distributed to over 500 people and organizations with a good respon</w:t>
      </w:r>
      <w:r>
        <w:rPr>
          <w:color w:val="000000" w:themeColor="text1"/>
          <w:sz w:val="28"/>
          <w:szCs w:val="28"/>
        </w:rPr>
        <w:t xml:space="preserve">se: 300 survey </w:t>
      </w:r>
      <w:proofErr w:type="spellStart"/>
      <w:r>
        <w:rPr>
          <w:color w:val="000000" w:themeColor="text1"/>
          <w:sz w:val="28"/>
          <w:szCs w:val="28"/>
        </w:rPr>
        <w:t>compleated</w:t>
      </w:r>
      <w:proofErr w:type="spellEnd"/>
      <w:r>
        <w:rPr>
          <w:color w:val="000000" w:themeColor="text1"/>
          <w:sz w:val="28"/>
          <w:szCs w:val="28"/>
        </w:rPr>
        <w:t xml:space="preserve"> so far. The survey can be found here: </w:t>
      </w:r>
      <w:hyperlink r:id="rId9">
        <w:r>
          <w:rPr>
            <w:rStyle w:val="InternetLink"/>
            <w:color w:val="000000" w:themeColor="text1"/>
            <w:sz w:val="28"/>
            <w:szCs w:val="28"/>
          </w:rPr>
          <w:t>https://www.smartsurvey.co.uk/s/BigReset/</w:t>
        </w:r>
      </w:hyperlink>
      <w:r>
        <w:rPr>
          <w:color w:val="000000" w:themeColor="text1"/>
          <w:sz w:val="28"/>
          <w:szCs w:val="28"/>
        </w:rPr>
        <w:t xml:space="preserve">. Additional </w:t>
      </w:r>
      <w:proofErr w:type="spellStart"/>
      <w:r>
        <w:rPr>
          <w:color w:val="000000" w:themeColor="text1"/>
          <w:sz w:val="28"/>
          <w:szCs w:val="28"/>
        </w:rPr>
        <w:t>informations</w:t>
      </w:r>
      <w:proofErr w:type="spellEnd"/>
      <w:r>
        <w:rPr>
          <w:color w:val="000000" w:themeColor="text1"/>
          <w:sz w:val="28"/>
          <w:szCs w:val="28"/>
        </w:rPr>
        <w:t xml:space="preserve"> are available following this link: </w:t>
      </w:r>
      <w:hyperlink r:id="rId10">
        <w:r>
          <w:rPr>
            <w:rStyle w:val="InternetLink"/>
            <w:color w:val="000000" w:themeColor="text1"/>
            <w:sz w:val="28"/>
            <w:szCs w:val="28"/>
          </w:rPr>
          <w:t>https://www.salfordccg.nhs.uk/transformation/big-reset-conversation</w:t>
        </w:r>
      </w:hyperlink>
      <w:r>
        <w:rPr>
          <w:color w:val="000000" w:themeColor="text1"/>
          <w:sz w:val="28"/>
          <w:szCs w:val="28"/>
        </w:rPr>
        <w:t xml:space="preserve"> . Members are being encouraged to fill in the survey making sure to state they are members of SMHF.</w:t>
      </w:r>
    </w:p>
    <w:p w14:paraId="214DD636" w14:textId="77777777" w:rsidR="00954AFE" w:rsidRDefault="00954AFE">
      <w:pPr>
        <w:spacing w:line="240" w:lineRule="auto"/>
        <w:jc w:val="both"/>
        <w:rPr>
          <w:color w:val="000000" w:themeColor="text1"/>
          <w:sz w:val="28"/>
          <w:szCs w:val="28"/>
        </w:rPr>
      </w:pPr>
    </w:p>
    <w:p w14:paraId="421F8725" w14:textId="77777777" w:rsidR="00954AFE" w:rsidRDefault="001978A3">
      <w:pPr>
        <w:spacing w:line="240" w:lineRule="auto"/>
        <w:jc w:val="both"/>
      </w:pPr>
      <w:r>
        <w:rPr>
          <w:b/>
          <w:bCs/>
          <w:i/>
          <w:iCs/>
          <w:color w:val="000000" w:themeColor="text1"/>
          <w:sz w:val="28"/>
          <w:szCs w:val="28"/>
        </w:rPr>
        <w:t xml:space="preserve">Salford Suicide Day: </w:t>
      </w:r>
      <w:r>
        <w:rPr>
          <w:color w:val="000000" w:themeColor="text1"/>
          <w:sz w:val="28"/>
          <w:szCs w:val="28"/>
        </w:rPr>
        <w:t xml:space="preserve"> To mark</w:t>
      </w:r>
      <w:r>
        <w:rPr>
          <w:color w:val="000000" w:themeColor="text1"/>
          <w:sz w:val="28"/>
          <w:szCs w:val="28"/>
        </w:rPr>
        <w:t xml:space="preserve"> Suicide Prevention Day Start Inspiring Minds has organized a Vigil of Remembrance at a pop-up drive-in cinema at the back of Salford Civic Centre. The event has been sold but also streamed live with almost 200 devices connecting live. Overall the event wa</w:t>
      </w:r>
      <w:r>
        <w:rPr>
          <w:color w:val="000000" w:themeColor="text1"/>
          <w:sz w:val="28"/>
          <w:szCs w:val="28"/>
        </w:rPr>
        <w:t xml:space="preserve">s a success, very well received. We’ve received positive feedback as well, which is brilliant for the organizers. The Vigil can be watch online by following this link: </w:t>
      </w:r>
      <w:hyperlink r:id="rId11">
        <w:r>
          <w:rPr>
            <w:rStyle w:val="InternetLink"/>
            <w:color w:val="000000" w:themeColor="text1"/>
            <w:sz w:val="28"/>
            <w:szCs w:val="28"/>
          </w:rPr>
          <w:t>https://www.youtub</w:t>
        </w:r>
        <w:r>
          <w:rPr>
            <w:rStyle w:val="InternetLink"/>
            <w:color w:val="000000" w:themeColor="text1"/>
            <w:sz w:val="28"/>
            <w:szCs w:val="28"/>
          </w:rPr>
          <w:t>e.com/watch?v=RgaZIqN945A&amp;t=224s</w:t>
        </w:r>
      </w:hyperlink>
    </w:p>
    <w:p w14:paraId="4E9072C1" w14:textId="77777777" w:rsidR="00954AFE" w:rsidRDefault="00954AFE">
      <w:pPr>
        <w:spacing w:line="240" w:lineRule="auto"/>
        <w:jc w:val="both"/>
        <w:rPr>
          <w:color w:val="000000" w:themeColor="text1"/>
          <w:sz w:val="28"/>
          <w:szCs w:val="28"/>
        </w:rPr>
      </w:pPr>
    </w:p>
    <w:p w14:paraId="168F2790" w14:textId="77777777" w:rsidR="00954AFE" w:rsidRDefault="001978A3">
      <w:pPr>
        <w:spacing w:line="240" w:lineRule="auto"/>
        <w:jc w:val="both"/>
        <w:rPr>
          <w:b/>
          <w:bCs/>
          <w:i/>
          <w:iCs/>
        </w:rPr>
      </w:pPr>
      <w:r>
        <w:rPr>
          <w:color w:val="000000" w:themeColor="text1"/>
          <w:sz w:val="28"/>
          <w:szCs w:val="28"/>
        </w:rPr>
        <w:t xml:space="preserve">NWAS will provide an update with patience stories. </w:t>
      </w:r>
    </w:p>
    <w:p w14:paraId="0CED83CD" w14:textId="77777777" w:rsidR="00954AFE" w:rsidRDefault="001978A3">
      <w:pPr>
        <w:spacing w:line="240" w:lineRule="auto"/>
        <w:jc w:val="both"/>
        <w:rPr>
          <w:b/>
          <w:bCs/>
          <w:i/>
          <w:iCs/>
        </w:rPr>
      </w:pPr>
      <w:r>
        <w:rPr>
          <w:color w:val="000000" w:themeColor="text1"/>
          <w:sz w:val="28"/>
          <w:szCs w:val="28"/>
        </w:rPr>
        <w:t xml:space="preserve">Also an update from Beyond has been requested by a Forum member. </w:t>
      </w:r>
    </w:p>
    <w:p w14:paraId="0EE603B3" w14:textId="77777777" w:rsidR="00954AFE" w:rsidRDefault="00954AFE">
      <w:pPr>
        <w:spacing w:line="240" w:lineRule="auto"/>
        <w:jc w:val="both"/>
        <w:rPr>
          <w:color w:val="000000" w:themeColor="text1"/>
          <w:sz w:val="28"/>
          <w:szCs w:val="28"/>
        </w:rPr>
      </w:pPr>
    </w:p>
    <w:p w14:paraId="2928B4A8" w14:textId="77777777" w:rsidR="00954AFE" w:rsidRDefault="001978A3">
      <w:pPr>
        <w:shd w:val="clear" w:color="auto" w:fill="60A7C5"/>
        <w:spacing w:line="240" w:lineRule="auto"/>
        <w:jc w:val="both"/>
      </w:pPr>
      <w:r>
        <w:rPr>
          <w:b/>
          <w:color w:val="FFFFFF" w:themeColor="background1"/>
          <w:sz w:val="28"/>
          <w:szCs w:val="28"/>
        </w:rPr>
        <w:t>12.30 PM – Introduction of the new MIND employees</w:t>
      </w:r>
    </w:p>
    <w:p w14:paraId="19A76793" w14:textId="77777777" w:rsidR="00954AFE" w:rsidRDefault="00954AFE">
      <w:pPr>
        <w:rPr>
          <w:sz w:val="28"/>
          <w:szCs w:val="28"/>
        </w:rPr>
      </w:pPr>
    </w:p>
    <w:p w14:paraId="463D4460" w14:textId="1D7E6F9A" w:rsidR="00954AFE" w:rsidRDefault="001978A3">
      <w:pPr>
        <w:rPr>
          <w:sz w:val="28"/>
          <w:szCs w:val="28"/>
        </w:rPr>
      </w:pPr>
      <w:r>
        <w:rPr>
          <w:sz w:val="28"/>
          <w:szCs w:val="28"/>
        </w:rPr>
        <w:t>John – has been employed by Mind in Salford to develop the peer mentoring and the peers’ work. The Forum has a vital role in this development. “We are going to go back and forth with the Forum on both the development of this positions and to check the prog</w:t>
      </w:r>
      <w:r>
        <w:rPr>
          <w:sz w:val="28"/>
          <w:szCs w:val="28"/>
        </w:rPr>
        <w:t xml:space="preserve">ress of the </w:t>
      </w:r>
      <w:proofErr w:type="spellStart"/>
      <w:r>
        <w:rPr>
          <w:sz w:val="28"/>
          <w:szCs w:val="28"/>
        </w:rPr>
        <w:t>programme</w:t>
      </w:r>
      <w:proofErr w:type="spellEnd"/>
      <w:r>
        <w:rPr>
          <w:sz w:val="28"/>
          <w:szCs w:val="28"/>
        </w:rPr>
        <w:t xml:space="preserve"> . People’s lived experiences is the most valuable resource to development good mental health services - unique insight, different from the point of view of the clinicians resulting in the services being more engaging, more meaningful,</w:t>
      </w:r>
      <w:r>
        <w:rPr>
          <w:sz w:val="28"/>
          <w:szCs w:val="28"/>
        </w:rPr>
        <w:t xml:space="preserve"> more productive and much more successful. Therefore I am very excited for this </w:t>
      </w:r>
      <w:r>
        <w:rPr>
          <w:sz w:val="28"/>
          <w:szCs w:val="28"/>
        </w:rPr>
        <w:lastRenderedPageBreak/>
        <w:t xml:space="preserve">course we are going on for the next 18 months. Hopefully it will be just an initial 18 months and it will continue for years.” </w:t>
      </w:r>
    </w:p>
    <w:p w14:paraId="3774E5C6" w14:textId="77777777" w:rsidR="00954AFE" w:rsidRDefault="001978A3">
      <w:pPr>
        <w:rPr>
          <w:sz w:val="28"/>
          <w:szCs w:val="28"/>
        </w:rPr>
      </w:pPr>
      <w:r>
        <w:rPr>
          <w:sz w:val="28"/>
          <w:szCs w:val="28"/>
        </w:rPr>
        <w:tab/>
        <w:t>John has held various positions: social care ro</w:t>
      </w:r>
      <w:r>
        <w:rPr>
          <w:sz w:val="28"/>
          <w:szCs w:val="28"/>
        </w:rPr>
        <w:t xml:space="preserve">les, substance abuse services, mental health, community development, youth work, volunteering projects in the community – bringing many skills and experiences to this role.  He is hoping to contribute to the Forum’s growth and involve other people  in the </w:t>
      </w:r>
      <w:r>
        <w:rPr>
          <w:sz w:val="28"/>
          <w:szCs w:val="28"/>
        </w:rPr>
        <w:t xml:space="preserve">Forum in order  to better influence the services around mental health and the wider community in Salford. </w:t>
      </w:r>
    </w:p>
    <w:p w14:paraId="1A9FC109" w14:textId="77777777" w:rsidR="00954AFE" w:rsidRDefault="001978A3">
      <w:pPr>
        <w:shd w:val="clear" w:color="auto" w:fill="FFFFFF"/>
        <w:spacing w:line="240" w:lineRule="auto"/>
        <w:jc w:val="both"/>
        <w:rPr>
          <w:color w:val="000000" w:themeColor="text1"/>
          <w:sz w:val="28"/>
          <w:szCs w:val="28"/>
        </w:rPr>
      </w:pPr>
      <w:r>
        <w:rPr>
          <w:color w:val="000000" w:themeColor="text1"/>
          <w:sz w:val="28"/>
          <w:szCs w:val="28"/>
        </w:rPr>
        <w:tab/>
        <w:t xml:space="preserve">The aim for the next few weeks is to start recruiting some initial peers to train as mentors –  recommendations very much needed. To this scope, it </w:t>
      </w:r>
      <w:r>
        <w:rPr>
          <w:color w:val="000000" w:themeColor="text1"/>
          <w:sz w:val="28"/>
          <w:szCs w:val="28"/>
        </w:rPr>
        <w:t xml:space="preserve">was suggested that putting </w:t>
      </w:r>
      <w:proofErr w:type="spellStart"/>
      <w:r>
        <w:rPr>
          <w:color w:val="000000" w:themeColor="text1"/>
          <w:sz w:val="28"/>
          <w:szCs w:val="28"/>
        </w:rPr>
        <w:t>togheter</w:t>
      </w:r>
      <w:proofErr w:type="spellEnd"/>
      <w:r>
        <w:rPr>
          <w:color w:val="000000" w:themeColor="text1"/>
          <w:sz w:val="28"/>
          <w:szCs w:val="28"/>
        </w:rPr>
        <w:t xml:space="preserve"> a leaflet to share/promote on social media platforms would have a good impact and ensure the </w:t>
      </w:r>
      <w:proofErr w:type="spellStart"/>
      <w:r>
        <w:rPr>
          <w:color w:val="000000" w:themeColor="text1"/>
          <w:sz w:val="28"/>
          <w:szCs w:val="28"/>
        </w:rPr>
        <w:t>meassage</w:t>
      </w:r>
      <w:proofErr w:type="spellEnd"/>
      <w:r>
        <w:rPr>
          <w:color w:val="000000" w:themeColor="text1"/>
          <w:sz w:val="28"/>
          <w:szCs w:val="28"/>
        </w:rPr>
        <w:t xml:space="preserve"> will reach as many </w:t>
      </w:r>
      <w:proofErr w:type="spellStart"/>
      <w:r>
        <w:rPr>
          <w:color w:val="000000" w:themeColor="text1"/>
          <w:sz w:val="28"/>
          <w:szCs w:val="28"/>
        </w:rPr>
        <w:t>Salfordians</w:t>
      </w:r>
      <w:proofErr w:type="spellEnd"/>
      <w:r>
        <w:rPr>
          <w:color w:val="000000" w:themeColor="text1"/>
          <w:sz w:val="28"/>
          <w:szCs w:val="28"/>
        </w:rPr>
        <w:t xml:space="preserve"> as possible.   At the same time, both John and Charlotte are learning the team and thei</w:t>
      </w:r>
      <w:r>
        <w:rPr>
          <w:color w:val="000000" w:themeColor="text1"/>
          <w:sz w:val="28"/>
          <w:szCs w:val="28"/>
        </w:rPr>
        <w:t>r role, which is very important as the team is going to increase and expand in the next 6 to 12 months. “We’ll be working alongside Mind and CCG in order to help the Forum develop, in order for the Forum to achieve everything the members want it to be.  Ho</w:t>
      </w:r>
      <w:r>
        <w:rPr>
          <w:color w:val="000000" w:themeColor="text1"/>
          <w:sz w:val="28"/>
          <w:szCs w:val="28"/>
        </w:rPr>
        <w:t>pefully we’ll come back at a future meeting with a proper presentation.“</w:t>
      </w:r>
      <w:r>
        <w:rPr>
          <w:color w:val="000000" w:themeColor="text1"/>
          <w:sz w:val="28"/>
          <w:szCs w:val="28"/>
        </w:rPr>
        <w:br/>
      </w:r>
    </w:p>
    <w:p w14:paraId="7DBD4384" w14:textId="2E1C5CCD" w:rsidR="00954AFE" w:rsidRDefault="001978A3">
      <w:pPr>
        <w:shd w:val="clear" w:color="auto" w:fill="FFFFFF"/>
        <w:spacing w:line="240" w:lineRule="auto"/>
        <w:jc w:val="both"/>
        <w:rPr>
          <w:color w:val="000000" w:themeColor="text1"/>
          <w:sz w:val="28"/>
          <w:szCs w:val="28"/>
        </w:rPr>
      </w:pPr>
      <w:r>
        <w:rPr>
          <w:color w:val="000000" w:themeColor="text1"/>
          <w:sz w:val="28"/>
          <w:szCs w:val="28"/>
        </w:rPr>
        <w:t xml:space="preserve">Charlotte is going to be involved more in the developmental side of things as she has experience in both </w:t>
      </w:r>
      <w:r w:rsidR="007C1DAB">
        <w:rPr>
          <w:color w:val="000000" w:themeColor="text1"/>
          <w:sz w:val="28"/>
          <w:szCs w:val="28"/>
        </w:rPr>
        <w:t>p</w:t>
      </w:r>
      <w:r>
        <w:rPr>
          <w:color w:val="000000" w:themeColor="text1"/>
          <w:sz w:val="28"/>
          <w:szCs w:val="28"/>
        </w:rPr>
        <w:t xml:space="preserve">roject </w:t>
      </w:r>
      <w:r w:rsidR="007C1DAB">
        <w:rPr>
          <w:color w:val="000000" w:themeColor="text1"/>
          <w:sz w:val="28"/>
          <w:szCs w:val="28"/>
        </w:rPr>
        <w:t>coordination</w:t>
      </w:r>
      <w:r>
        <w:rPr>
          <w:color w:val="000000" w:themeColor="text1"/>
          <w:sz w:val="28"/>
          <w:szCs w:val="28"/>
        </w:rPr>
        <w:t xml:space="preserve"> and community engagement,</w:t>
      </w:r>
      <w:r>
        <w:rPr>
          <w:color w:val="000000" w:themeColor="text1"/>
          <w:sz w:val="28"/>
          <w:szCs w:val="28"/>
        </w:rPr>
        <w:t xml:space="preserve"> developed in her </w:t>
      </w:r>
      <w:r w:rsidR="007C1DAB">
        <w:rPr>
          <w:color w:val="000000" w:themeColor="text1"/>
          <w:sz w:val="28"/>
          <w:szCs w:val="28"/>
        </w:rPr>
        <w:t>previous</w:t>
      </w:r>
      <w:r>
        <w:rPr>
          <w:color w:val="000000" w:themeColor="text1"/>
          <w:sz w:val="28"/>
          <w:szCs w:val="28"/>
        </w:rPr>
        <w:t xml:space="preserve"> </w:t>
      </w:r>
      <w:r>
        <w:rPr>
          <w:color w:val="000000" w:themeColor="text1"/>
          <w:sz w:val="28"/>
          <w:szCs w:val="28"/>
        </w:rPr>
        <w:t>role</w:t>
      </w:r>
      <w:r w:rsidR="007C1DAB">
        <w:rPr>
          <w:color w:val="000000" w:themeColor="text1"/>
          <w:sz w:val="28"/>
          <w:szCs w:val="28"/>
        </w:rPr>
        <w:t>s, including</w:t>
      </w:r>
      <w:r>
        <w:rPr>
          <w:color w:val="000000" w:themeColor="text1"/>
          <w:sz w:val="28"/>
          <w:szCs w:val="28"/>
        </w:rPr>
        <w:t xml:space="preserve"> with the LGBT Foundation. </w:t>
      </w:r>
    </w:p>
    <w:p w14:paraId="60D42992" w14:textId="77777777" w:rsidR="00954AFE" w:rsidRDefault="00954AFE">
      <w:pPr>
        <w:shd w:val="clear" w:color="auto" w:fill="FFFFFF"/>
        <w:spacing w:line="240" w:lineRule="auto"/>
        <w:jc w:val="both"/>
        <w:rPr>
          <w:color w:val="000000" w:themeColor="text1"/>
          <w:sz w:val="28"/>
          <w:szCs w:val="28"/>
        </w:rPr>
      </w:pPr>
    </w:p>
    <w:p w14:paraId="464BA160" w14:textId="77777777" w:rsidR="00954AFE" w:rsidRDefault="001978A3">
      <w:pPr>
        <w:shd w:val="clear" w:color="auto" w:fill="60A7C5"/>
        <w:spacing w:line="240" w:lineRule="auto"/>
        <w:jc w:val="both"/>
      </w:pPr>
      <w:r>
        <w:rPr>
          <w:b/>
          <w:color w:val="FFFFFF" w:themeColor="background1"/>
          <w:sz w:val="28"/>
          <w:szCs w:val="28"/>
        </w:rPr>
        <w:t>12.45  Developing the Forum</w:t>
      </w:r>
    </w:p>
    <w:p w14:paraId="5E7AC9D2" w14:textId="77777777" w:rsidR="00954AFE" w:rsidRDefault="00954AFE">
      <w:pPr>
        <w:shd w:val="clear" w:color="auto" w:fill="FFFFFF"/>
        <w:spacing w:line="240" w:lineRule="auto"/>
        <w:jc w:val="both"/>
        <w:rPr>
          <w:b/>
          <w:color w:val="000000" w:themeColor="text1"/>
          <w:sz w:val="28"/>
          <w:szCs w:val="28"/>
        </w:rPr>
      </w:pPr>
    </w:p>
    <w:p w14:paraId="279D7759" w14:textId="1120F1F4" w:rsidR="00954AFE" w:rsidRDefault="001978A3">
      <w:pPr>
        <w:rPr>
          <w:sz w:val="28"/>
          <w:szCs w:val="28"/>
        </w:rPr>
      </w:pPr>
      <w:r>
        <w:rPr>
          <w:sz w:val="28"/>
          <w:szCs w:val="28"/>
        </w:rPr>
        <w:t xml:space="preserve">It’s good to understand, especially in this challenging times, where would people like to see the Forum going. Dan suggested a few things for the members to think of/contribute with </w:t>
      </w:r>
      <w:r>
        <w:rPr>
          <w:sz w:val="28"/>
          <w:szCs w:val="28"/>
        </w:rPr>
        <w:t>ideas:</w:t>
      </w:r>
    </w:p>
    <w:p w14:paraId="5EF8670C" w14:textId="77777777" w:rsidR="00954AFE" w:rsidRDefault="00954AFE">
      <w:pPr>
        <w:rPr>
          <w:sz w:val="28"/>
          <w:szCs w:val="28"/>
        </w:rPr>
      </w:pPr>
    </w:p>
    <w:p w14:paraId="7A962FC4" w14:textId="77777777" w:rsidR="00954AFE" w:rsidRDefault="001978A3">
      <w:pPr>
        <w:rPr>
          <w:sz w:val="28"/>
          <w:szCs w:val="28"/>
        </w:rPr>
      </w:pPr>
      <w:r>
        <w:rPr>
          <w:sz w:val="28"/>
          <w:szCs w:val="28"/>
        </w:rPr>
        <w:t>- 10</w:t>
      </w:r>
      <w:r>
        <w:rPr>
          <w:sz w:val="28"/>
          <w:szCs w:val="28"/>
          <w:vertAlign w:val="superscript"/>
        </w:rPr>
        <w:t>th</w:t>
      </w:r>
      <w:r>
        <w:rPr>
          <w:sz w:val="28"/>
          <w:szCs w:val="28"/>
        </w:rPr>
        <w:t xml:space="preserve"> of October – World mental health day – what should the Forum do on the day  - John suggested a games day for people to just come together have some fun while celebrating this important day.</w:t>
      </w:r>
    </w:p>
    <w:p w14:paraId="6EB36E6F" w14:textId="77777777" w:rsidR="00954AFE" w:rsidRDefault="00954AFE">
      <w:pPr>
        <w:rPr>
          <w:sz w:val="28"/>
          <w:szCs w:val="28"/>
        </w:rPr>
      </w:pPr>
    </w:p>
    <w:p w14:paraId="74A07874" w14:textId="77777777" w:rsidR="00954AFE" w:rsidRDefault="001978A3">
      <w:pPr>
        <w:rPr>
          <w:sz w:val="28"/>
          <w:szCs w:val="28"/>
        </w:rPr>
      </w:pPr>
      <w:r>
        <w:rPr>
          <w:sz w:val="28"/>
          <w:szCs w:val="28"/>
        </w:rPr>
        <w:t xml:space="preserve">- Campaigns for people with mental health/for the </w:t>
      </w:r>
      <w:r>
        <w:rPr>
          <w:sz w:val="28"/>
          <w:szCs w:val="28"/>
        </w:rPr>
        <w:t xml:space="preserve">rights of people with  mental health – should the Forum back up </w:t>
      </w:r>
      <w:proofErr w:type="spellStart"/>
      <w:r>
        <w:rPr>
          <w:sz w:val="28"/>
          <w:szCs w:val="28"/>
        </w:rPr>
        <w:t>programmes</w:t>
      </w:r>
      <w:proofErr w:type="spellEnd"/>
      <w:r>
        <w:rPr>
          <w:sz w:val="28"/>
          <w:szCs w:val="28"/>
        </w:rPr>
        <w:t xml:space="preserve"> that encourages organizations to train their staff to recognize mental health signs in vulnerable people they come in contact with through their job.</w:t>
      </w:r>
    </w:p>
    <w:p w14:paraId="4B39FC24" w14:textId="7556CD05" w:rsidR="00954AFE" w:rsidRDefault="001978A3">
      <w:pPr>
        <w:rPr>
          <w:color w:val="000000" w:themeColor="text1"/>
          <w:sz w:val="28"/>
          <w:szCs w:val="28"/>
        </w:rPr>
      </w:pPr>
      <w:r>
        <w:rPr>
          <w:color w:val="000000" w:themeColor="text1"/>
          <w:sz w:val="28"/>
          <w:szCs w:val="28"/>
        </w:rPr>
        <w:t>Karen has highlighted good pra</w:t>
      </w:r>
      <w:r>
        <w:rPr>
          <w:color w:val="000000" w:themeColor="text1"/>
          <w:sz w:val="28"/>
          <w:szCs w:val="28"/>
        </w:rPr>
        <w:t xml:space="preserve">ctices around safeguarding </w:t>
      </w:r>
      <w:r w:rsidR="007C1DAB">
        <w:rPr>
          <w:color w:val="000000" w:themeColor="text1"/>
          <w:sz w:val="28"/>
          <w:szCs w:val="28"/>
        </w:rPr>
        <w:t xml:space="preserve">at </w:t>
      </w:r>
      <w:proofErr w:type="spellStart"/>
      <w:r>
        <w:rPr>
          <w:color w:val="000000" w:themeColor="text1"/>
          <w:sz w:val="28"/>
          <w:szCs w:val="28"/>
        </w:rPr>
        <w:t>ForHousing</w:t>
      </w:r>
      <w:proofErr w:type="spellEnd"/>
      <w:r>
        <w:rPr>
          <w:color w:val="000000" w:themeColor="text1"/>
          <w:sz w:val="28"/>
          <w:szCs w:val="28"/>
        </w:rPr>
        <w:t xml:space="preserve">: staff and all contractors have to sign the safeguarding protocols and a good working procedure is in place. Any concerns can be flag on handheld PDAs which in turn will be taken over by the </w:t>
      </w:r>
      <w:proofErr w:type="spellStart"/>
      <w:r>
        <w:rPr>
          <w:color w:val="000000" w:themeColor="text1"/>
          <w:sz w:val="28"/>
          <w:szCs w:val="28"/>
        </w:rPr>
        <w:t>neighbourhood</w:t>
      </w:r>
      <w:proofErr w:type="spellEnd"/>
      <w:r>
        <w:rPr>
          <w:color w:val="000000" w:themeColor="text1"/>
          <w:sz w:val="28"/>
          <w:szCs w:val="28"/>
        </w:rPr>
        <w:t xml:space="preserve"> officer for </w:t>
      </w:r>
      <w:r>
        <w:rPr>
          <w:color w:val="000000" w:themeColor="text1"/>
          <w:sz w:val="28"/>
          <w:szCs w:val="28"/>
        </w:rPr>
        <w:t xml:space="preserve">investigation. Also, as part of the GM mental health, the Health and Social Care Partnership is looking at connecting housing and mental </w:t>
      </w:r>
      <w:r>
        <w:rPr>
          <w:color w:val="000000" w:themeColor="text1"/>
          <w:sz w:val="28"/>
          <w:szCs w:val="28"/>
        </w:rPr>
        <w:lastRenderedPageBreak/>
        <w:t>health. Jack</w:t>
      </w:r>
      <w:r w:rsidR="007C1DAB">
        <w:rPr>
          <w:color w:val="000000" w:themeColor="text1"/>
          <w:sz w:val="28"/>
          <w:szCs w:val="28"/>
        </w:rPr>
        <w:t xml:space="preserve"> Gould</w:t>
      </w:r>
      <w:r>
        <w:rPr>
          <w:color w:val="000000" w:themeColor="text1"/>
          <w:sz w:val="28"/>
          <w:szCs w:val="28"/>
        </w:rPr>
        <w:t xml:space="preserve">, who is the lead on </w:t>
      </w:r>
      <w:r w:rsidR="007C1DAB">
        <w:rPr>
          <w:color w:val="000000" w:themeColor="text1"/>
          <w:sz w:val="28"/>
          <w:szCs w:val="28"/>
        </w:rPr>
        <w:t>the Housing strategy</w:t>
      </w:r>
      <w:r>
        <w:rPr>
          <w:color w:val="000000" w:themeColor="text1"/>
          <w:sz w:val="28"/>
          <w:szCs w:val="28"/>
        </w:rPr>
        <w:t xml:space="preserve"> will come at a future Forum meeting to present their plans.</w:t>
      </w:r>
    </w:p>
    <w:p w14:paraId="0A8AD09E" w14:textId="77777777" w:rsidR="00954AFE" w:rsidRDefault="00954AFE">
      <w:pPr>
        <w:rPr>
          <w:color w:val="000000" w:themeColor="text1"/>
          <w:sz w:val="28"/>
          <w:szCs w:val="28"/>
        </w:rPr>
      </w:pPr>
    </w:p>
    <w:p w14:paraId="0A71E138" w14:textId="5A1AF6B4" w:rsidR="00954AFE" w:rsidRDefault="001978A3">
      <w:r>
        <w:rPr>
          <w:sz w:val="28"/>
          <w:szCs w:val="28"/>
        </w:rPr>
        <w:t>A</w:t>
      </w:r>
      <w:r>
        <w:rPr>
          <w:sz w:val="28"/>
          <w:szCs w:val="28"/>
        </w:rPr>
        <w:t xml:space="preserve">s Lawrence is leaving Mind, the board would like to invite him to join the Forum as a </w:t>
      </w:r>
      <w:r w:rsidR="007C1DAB">
        <w:rPr>
          <w:sz w:val="28"/>
          <w:szCs w:val="28"/>
        </w:rPr>
        <w:t>Trustee</w:t>
      </w:r>
      <w:r>
        <w:rPr>
          <w:sz w:val="28"/>
          <w:szCs w:val="28"/>
        </w:rPr>
        <w:t xml:space="preserve">. What the board is lacking if finance experience, </w:t>
      </w:r>
      <w:r w:rsidR="007C1DAB">
        <w:rPr>
          <w:sz w:val="28"/>
          <w:szCs w:val="28"/>
        </w:rPr>
        <w:t xml:space="preserve">Dan informed the forum that </w:t>
      </w:r>
      <w:proofErr w:type="spellStart"/>
      <w:r w:rsidR="007C1DAB">
        <w:rPr>
          <w:sz w:val="28"/>
          <w:szCs w:val="28"/>
        </w:rPr>
        <w:t>Lawrence’`s</w:t>
      </w:r>
      <w:proofErr w:type="spellEnd"/>
      <w:r w:rsidR="007C1DAB">
        <w:rPr>
          <w:sz w:val="28"/>
          <w:szCs w:val="28"/>
        </w:rPr>
        <w:t xml:space="preserve"> role at Mind in Salford included finance.</w:t>
      </w:r>
    </w:p>
    <w:p w14:paraId="4DD9CE13" w14:textId="77777777" w:rsidR="00954AFE" w:rsidRDefault="00954AFE"/>
    <w:p w14:paraId="37C3999A" w14:textId="21C77541" w:rsidR="00954AFE" w:rsidRDefault="001978A3">
      <w:pPr>
        <w:rPr>
          <w:sz w:val="28"/>
          <w:szCs w:val="28"/>
        </w:rPr>
      </w:pPr>
      <w:r>
        <w:rPr>
          <w:sz w:val="28"/>
          <w:szCs w:val="28"/>
        </w:rPr>
        <w:t>Lawrence has presented himself to the member</w:t>
      </w:r>
      <w:r>
        <w:rPr>
          <w:sz w:val="28"/>
          <w:szCs w:val="28"/>
        </w:rPr>
        <w:t>s: “I’ve been working in the 3</w:t>
      </w:r>
      <w:r>
        <w:rPr>
          <w:sz w:val="28"/>
          <w:szCs w:val="28"/>
          <w:vertAlign w:val="superscript"/>
        </w:rPr>
        <w:t>rd</w:t>
      </w:r>
      <w:r>
        <w:rPr>
          <w:sz w:val="28"/>
          <w:szCs w:val="28"/>
        </w:rPr>
        <w:t xml:space="preserve"> sector on mental health for the last 10 years. Charity wise my main strength is developmental with organizational growth bring in funding which increases capacity which leads to better impact. Over the last 6 months I’ve be</w:t>
      </w:r>
      <w:r>
        <w:rPr>
          <w:sz w:val="28"/>
          <w:szCs w:val="28"/>
        </w:rPr>
        <w:t>en working with the Forum to formulate a strategy to translate future aspiration of the Forum into fund-able projects in order to connect and support more people.”</w:t>
      </w:r>
    </w:p>
    <w:p w14:paraId="5BCAAD91" w14:textId="77777777" w:rsidR="007C1DAB" w:rsidRDefault="001978A3">
      <w:pPr>
        <w:rPr>
          <w:color w:val="000000" w:themeColor="text1"/>
          <w:sz w:val="28"/>
          <w:szCs w:val="28"/>
        </w:rPr>
      </w:pPr>
      <w:r>
        <w:rPr>
          <w:color w:val="000000" w:themeColor="text1"/>
          <w:sz w:val="28"/>
          <w:szCs w:val="28"/>
        </w:rPr>
        <w:tab/>
      </w:r>
    </w:p>
    <w:p w14:paraId="65E87598" w14:textId="21E55A29" w:rsidR="00954AFE" w:rsidRDefault="001978A3">
      <w:pPr>
        <w:rPr>
          <w:color w:val="000000" w:themeColor="text1"/>
          <w:sz w:val="28"/>
          <w:szCs w:val="28"/>
        </w:rPr>
      </w:pPr>
      <w:r>
        <w:rPr>
          <w:color w:val="000000" w:themeColor="text1"/>
          <w:sz w:val="28"/>
          <w:szCs w:val="28"/>
        </w:rPr>
        <w:t xml:space="preserve">No objections were raised so he was appointed as a </w:t>
      </w:r>
      <w:r w:rsidR="007C1DAB">
        <w:rPr>
          <w:color w:val="000000" w:themeColor="text1"/>
          <w:sz w:val="28"/>
          <w:szCs w:val="28"/>
        </w:rPr>
        <w:t>Trustee</w:t>
      </w:r>
      <w:r>
        <w:rPr>
          <w:color w:val="000000" w:themeColor="text1"/>
          <w:sz w:val="28"/>
          <w:szCs w:val="28"/>
        </w:rPr>
        <w:t xml:space="preserve"> as soon as his du</w:t>
      </w:r>
      <w:r>
        <w:rPr>
          <w:color w:val="000000" w:themeColor="text1"/>
          <w:sz w:val="28"/>
          <w:szCs w:val="28"/>
        </w:rPr>
        <w:t xml:space="preserve">ties with Mind are over. </w:t>
      </w:r>
    </w:p>
    <w:p w14:paraId="21F44174" w14:textId="77777777" w:rsidR="00954AFE" w:rsidRDefault="00954AFE">
      <w:pPr>
        <w:shd w:val="clear" w:color="auto" w:fill="FFFFFF"/>
        <w:spacing w:line="240" w:lineRule="auto"/>
        <w:ind w:right="-220"/>
        <w:jc w:val="both"/>
        <w:rPr>
          <w:b/>
          <w:color w:val="000000" w:themeColor="text1"/>
          <w:sz w:val="28"/>
          <w:szCs w:val="28"/>
        </w:rPr>
      </w:pPr>
    </w:p>
    <w:p w14:paraId="327FD4EF" w14:textId="77777777" w:rsidR="00954AFE" w:rsidRDefault="001978A3">
      <w:pPr>
        <w:shd w:val="clear" w:color="auto" w:fill="60A7C5"/>
        <w:spacing w:line="240" w:lineRule="auto"/>
        <w:ind w:left="-220" w:right="-220"/>
        <w:jc w:val="both"/>
      </w:pPr>
      <w:r>
        <w:rPr>
          <w:b/>
          <w:color w:val="FFFFFF" w:themeColor="background1"/>
          <w:sz w:val="28"/>
          <w:szCs w:val="28"/>
        </w:rPr>
        <w:t xml:space="preserve">  13.00 – Social prescribing </w:t>
      </w:r>
    </w:p>
    <w:p w14:paraId="6D18ADD6" w14:textId="77777777" w:rsidR="00954AFE" w:rsidRDefault="00954AFE">
      <w:pPr>
        <w:shd w:val="clear" w:color="auto" w:fill="FFFFFF"/>
        <w:spacing w:line="240" w:lineRule="auto"/>
        <w:ind w:right="-220"/>
        <w:jc w:val="both"/>
        <w:rPr>
          <w:color w:val="000000" w:themeColor="text1"/>
          <w:sz w:val="28"/>
          <w:szCs w:val="28"/>
          <w:u w:val="single"/>
        </w:rPr>
      </w:pPr>
    </w:p>
    <w:p w14:paraId="66D1E2DA" w14:textId="77777777" w:rsidR="00954AFE" w:rsidRDefault="001978A3">
      <w:pPr>
        <w:rPr>
          <w:color w:val="000000"/>
          <w:sz w:val="28"/>
          <w:szCs w:val="28"/>
        </w:rPr>
      </w:pPr>
      <w:r>
        <w:rPr>
          <w:color w:val="000000"/>
          <w:sz w:val="28"/>
          <w:szCs w:val="28"/>
        </w:rPr>
        <w:t xml:space="preserve">Nicola </w:t>
      </w:r>
      <w:proofErr w:type="spellStart"/>
      <w:r>
        <w:rPr>
          <w:color w:val="000000"/>
          <w:sz w:val="28"/>
          <w:szCs w:val="28"/>
        </w:rPr>
        <w:t>Spiby</w:t>
      </w:r>
      <w:proofErr w:type="spellEnd"/>
      <w:r>
        <w:rPr>
          <w:color w:val="000000"/>
          <w:sz w:val="28"/>
          <w:szCs w:val="28"/>
        </w:rPr>
        <w:t>-Roberts – Social prescribing coordinator at Wellbeing Matters Salford. (You can read Nicola’s presentation in the Information Section)</w:t>
      </w:r>
    </w:p>
    <w:p w14:paraId="1CF8A5A1" w14:textId="77777777" w:rsidR="00954AFE" w:rsidRDefault="00954AFE">
      <w:pPr>
        <w:rPr>
          <w:color w:val="000000"/>
          <w:sz w:val="28"/>
          <w:szCs w:val="28"/>
        </w:rPr>
      </w:pPr>
    </w:p>
    <w:p w14:paraId="09F6E290" w14:textId="77777777" w:rsidR="00954AFE" w:rsidRDefault="001978A3">
      <w:pPr>
        <w:pStyle w:val="BodyText"/>
        <w:rPr>
          <w:color w:val="000000"/>
          <w:sz w:val="28"/>
          <w:szCs w:val="28"/>
        </w:rPr>
      </w:pPr>
      <w:r>
        <w:rPr>
          <w:color w:val="000000"/>
          <w:sz w:val="28"/>
          <w:szCs w:val="28"/>
        </w:rPr>
        <w:tab/>
      </w:r>
      <w:r>
        <w:rPr>
          <w:color w:val="000000"/>
          <w:sz w:val="28"/>
          <w:szCs w:val="28"/>
        </w:rPr>
        <w:t>Social prescribing is a means of enabling GPs, nurses and other primary care professionals to refer people to a range of local, non-clinical services like volunteering, arts activities, group learning, gardening, befriending, cookery, healthy eating advice</w:t>
      </w:r>
      <w:r>
        <w:rPr>
          <w:color w:val="000000"/>
          <w:sz w:val="28"/>
          <w:szCs w:val="28"/>
        </w:rPr>
        <w:t xml:space="preserve"> and a range of sports. </w:t>
      </w:r>
      <w:r>
        <w:rPr>
          <w:color w:val="000000"/>
          <w:sz w:val="28"/>
          <w:szCs w:val="28"/>
        </w:rPr>
        <w:t>Social Prescribing is listed as one of the ten high impact actions in the NHS England General Practice forward view.</w:t>
      </w:r>
      <w:r>
        <w:rPr>
          <w:color w:val="000000"/>
          <w:sz w:val="28"/>
          <w:szCs w:val="28"/>
        </w:rPr>
        <w:t xml:space="preserve"> </w:t>
      </w:r>
    </w:p>
    <w:p w14:paraId="5F5E7651" w14:textId="77777777" w:rsidR="00954AFE" w:rsidRDefault="001978A3">
      <w:pPr>
        <w:pStyle w:val="BodyText"/>
        <w:spacing w:after="150"/>
        <w:rPr>
          <w:color w:val="000000"/>
          <w:sz w:val="28"/>
          <w:szCs w:val="28"/>
        </w:rPr>
      </w:pPr>
      <w:r>
        <w:rPr>
          <w:color w:val="000000"/>
          <w:sz w:val="28"/>
          <w:szCs w:val="28"/>
        </w:rPr>
        <w:tab/>
      </w:r>
      <w:proofErr w:type="spellStart"/>
      <w:r>
        <w:rPr>
          <w:color w:val="000000"/>
          <w:sz w:val="28"/>
          <w:szCs w:val="28"/>
        </w:rPr>
        <w:t>Recognising</w:t>
      </w:r>
      <w:proofErr w:type="spellEnd"/>
      <w:r>
        <w:rPr>
          <w:color w:val="000000"/>
          <w:sz w:val="28"/>
          <w:szCs w:val="28"/>
        </w:rPr>
        <w:t xml:space="preserve"> that people’s health is determined primarily by a range of social, economic and environmental factors</w:t>
      </w:r>
      <w:r>
        <w:rPr>
          <w:color w:val="000000"/>
          <w:sz w:val="28"/>
          <w:szCs w:val="28"/>
        </w:rPr>
        <w:t>, social prescribing seeks to address people’s needs in a holistic way. It also aims to support individuals to take greater control of their own health. Social prescribing as a whole can work for a range of people: someone with a long term condition, someo</w:t>
      </w:r>
      <w:r>
        <w:rPr>
          <w:color w:val="000000"/>
          <w:sz w:val="28"/>
          <w:szCs w:val="28"/>
        </w:rPr>
        <w:t xml:space="preserve">ne with mental health, low levels of anxiety and depression, those who are isolating or new to an area( We also offer interpreter support – just not at the moment due to </w:t>
      </w:r>
      <w:proofErr w:type="spellStart"/>
      <w:r>
        <w:rPr>
          <w:color w:val="000000"/>
          <w:sz w:val="28"/>
          <w:szCs w:val="28"/>
        </w:rPr>
        <w:t>Covid</w:t>
      </w:r>
      <w:proofErr w:type="spellEnd"/>
      <w:r>
        <w:rPr>
          <w:color w:val="000000"/>
          <w:sz w:val="28"/>
          <w:szCs w:val="28"/>
        </w:rPr>
        <w:t>), individuals who want to make life style changes or who struggles with a change</w:t>
      </w:r>
      <w:r>
        <w:rPr>
          <w:color w:val="000000"/>
          <w:sz w:val="28"/>
          <w:szCs w:val="28"/>
        </w:rPr>
        <w:t xml:space="preserve"> in circumstances etc.</w:t>
      </w:r>
    </w:p>
    <w:p w14:paraId="45EDF09F" w14:textId="77777777" w:rsidR="00954AFE" w:rsidRDefault="001978A3">
      <w:pPr>
        <w:pStyle w:val="BodyText"/>
        <w:spacing w:after="150"/>
      </w:pPr>
      <w:r>
        <w:rPr>
          <w:color w:val="000000"/>
          <w:sz w:val="28"/>
          <w:szCs w:val="28"/>
        </w:rPr>
        <w:tab/>
      </w:r>
      <w:proofErr w:type="spellStart"/>
      <w:r>
        <w:rPr>
          <w:color w:val="000000"/>
          <w:sz w:val="28"/>
          <w:szCs w:val="28"/>
        </w:rPr>
        <w:t>Wellbing</w:t>
      </w:r>
      <w:proofErr w:type="spellEnd"/>
      <w:r>
        <w:rPr>
          <w:color w:val="000000"/>
          <w:sz w:val="28"/>
          <w:szCs w:val="28"/>
        </w:rPr>
        <w:t xml:space="preserve"> Matters is a </w:t>
      </w:r>
      <w:proofErr w:type="spellStart"/>
      <w:r>
        <w:rPr>
          <w:color w:val="000000"/>
          <w:sz w:val="28"/>
          <w:szCs w:val="28"/>
        </w:rPr>
        <w:t>neighbourhood</w:t>
      </w:r>
      <w:proofErr w:type="spellEnd"/>
      <w:r>
        <w:rPr>
          <w:color w:val="000000"/>
          <w:sz w:val="28"/>
          <w:szCs w:val="28"/>
        </w:rPr>
        <w:t xml:space="preserve"> model, operating across Salford with a Community Connector in each of the five health and care </w:t>
      </w:r>
      <w:proofErr w:type="spellStart"/>
      <w:r>
        <w:rPr>
          <w:color w:val="000000"/>
          <w:sz w:val="28"/>
          <w:szCs w:val="28"/>
        </w:rPr>
        <w:t>neighbourhoods</w:t>
      </w:r>
      <w:proofErr w:type="spellEnd"/>
      <w:r>
        <w:rPr>
          <w:color w:val="000000"/>
          <w:sz w:val="28"/>
          <w:szCs w:val="28"/>
        </w:rPr>
        <w:t xml:space="preserve"> and a city wide Community Connector. Wellbeing Matters is led by Salford CVS and throu</w:t>
      </w:r>
      <w:r>
        <w:rPr>
          <w:color w:val="000000"/>
          <w:sz w:val="28"/>
          <w:szCs w:val="28"/>
        </w:rPr>
        <w:t xml:space="preserve">gh </w:t>
      </w:r>
      <w:r>
        <w:rPr>
          <w:color w:val="000000"/>
          <w:sz w:val="28"/>
          <w:szCs w:val="28"/>
        </w:rPr>
        <w:lastRenderedPageBreak/>
        <w:t xml:space="preserve">Salford Third Sector Consortium 6 VSCE anchor </w:t>
      </w:r>
      <w:proofErr w:type="spellStart"/>
      <w:r>
        <w:rPr>
          <w:color w:val="000000"/>
          <w:sz w:val="28"/>
          <w:szCs w:val="28"/>
        </w:rPr>
        <w:t>organisations</w:t>
      </w:r>
      <w:proofErr w:type="spellEnd"/>
      <w:r>
        <w:rPr>
          <w:color w:val="000000"/>
          <w:sz w:val="28"/>
          <w:szCs w:val="28"/>
        </w:rPr>
        <w:t xml:space="preserve"> employ a Community Connector (</w:t>
      </w:r>
      <w:hyperlink r:id="rId12" w:tgtFrame="_blank">
        <w:r>
          <w:rPr>
            <w:rStyle w:val="StrongEmphasis"/>
            <w:b w:val="0"/>
            <w:bCs w:val="0"/>
            <w:color w:val="000000"/>
            <w:sz w:val="28"/>
            <w:szCs w:val="28"/>
            <w:highlight w:val="white"/>
          </w:rPr>
          <w:t>The Big Life Group</w:t>
        </w:r>
      </w:hyperlink>
      <w:r>
        <w:rPr>
          <w:color w:val="000000"/>
          <w:sz w:val="28"/>
          <w:szCs w:val="28"/>
        </w:rPr>
        <w:t xml:space="preserve">, </w:t>
      </w:r>
      <w:hyperlink r:id="rId13" w:tgtFrame="_blank">
        <w:r>
          <w:rPr>
            <w:rStyle w:val="StrongEmphasis"/>
            <w:b w:val="0"/>
            <w:bCs w:val="0"/>
            <w:color w:val="000000"/>
            <w:sz w:val="28"/>
            <w:szCs w:val="28"/>
            <w:highlight w:val="white"/>
          </w:rPr>
          <w:t>START in</w:t>
        </w:r>
        <w:r>
          <w:rPr>
            <w:rStyle w:val="StrongEmphasis"/>
            <w:b w:val="0"/>
            <w:bCs w:val="0"/>
            <w:color w:val="000000"/>
            <w:sz w:val="28"/>
            <w:szCs w:val="28"/>
            <w:highlight w:val="white"/>
          </w:rPr>
          <w:t>spiring Minds</w:t>
        </w:r>
      </w:hyperlink>
      <w:r>
        <w:rPr>
          <w:color w:val="000000"/>
          <w:sz w:val="28"/>
          <w:szCs w:val="28"/>
        </w:rPr>
        <w:t xml:space="preserve">, </w:t>
      </w:r>
      <w:hyperlink r:id="rId14" w:tgtFrame="_blank">
        <w:r>
          <w:rPr>
            <w:rStyle w:val="StrongEmphasis"/>
            <w:b w:val="0"/>
            <w:bCs w:val="0"/>
            <w:color w:val="000000"/>
            <w:sz w:val="28"/>
            <w:szCs w:val="28"/>
            <w:highlight w:val="white"/>
          </w:rPr>
          <w:t>Unlimited Potential</w:t>
        </w:r>
      </w:hyperlink>
      <w:r>
        <w:rPr>
          <w:color w:val="000000"/>
          <w:sz w:val="28"/>
          <w:szCs w:val="28"/>
        </w:rPr>
        <w:t xml:space="preserve">, </w:t>
      </w:r>
      <w:hyperlink r:id="rId15" w:tgtFrame="_blank">
        <w:r>
          <w:rPr>
            <w:rStyle w:val="StrongEmphasis"/>
            <w:b w:val="0"/>
            <w:bCs w:val="0"/>
            <w:color w:val="000000"/>
            <w:sz w:val="28"/>
            <w:szCs w:val="28"/>
            <w:highlight w:val="white"/>
          </w:rPr>
          <w:t>Social Adventures</w:t>
        </w:r>
      </w:hyperlink>
      <w:r>
        <w:rPr>
          <w:color w:val="000000"/>
          <w:sz w:val="28"/>
          <w:szCs w:val="28"/>
        </w:rPr>
        <w:t xml:space="preserve">, </w:t>
      </w:r>
      <w:r>
        <w:rPr>
          <w:rStyle w:val="StrongEmphasis"/>
          <w:b w:val="0"/>
          <w:bCs w:val="0"/>
          <w:color w:val="000000"/>
          <w:sz w:val="28"/>
          <w:szCs w:val="28"/>
          <w:highlight w:val="white"/>
        </w:rPr>
        <w:t xml:space="preserve">Inspiring Communities Together </w:t>
      </w:r>
      <w:r>
        <w:rPr>
          <w:color w:val="000000"/>
          <w:sz w:val="28"/>
          <w:szCs w:val="28"/>
        </w:rPr>
        <w:t xml:space="preserve">and </w:t>
      </w:r>
      <w:hyperlink r:id="rId16" w:tgtFrame="_blank">
        <w:proofErr w:type="spellStart"/>
        <w:r>
          <w:rPr>
            <w:rStyle w:val="StrongEmphasis"/>
            <w:b w:val="0"/>
            <w:bCs w:val="0"/>
            <w:color w:val="000000"/>
            <w:sz w:val="28"/>
            <w:szCs w:val="28"/>
            <w:highlight w:val="white"/>
          </w:rPr>
          <w:t>Langworthy</w:t>
        </w:r>
        <w:proofErr w:type="spellEnd"/>
        <w:r>
          <w:rPr>
            <w:rStyle w:val="StrongEmphasis"/>
            <w:b w:val="0"/>
            <w:bCs w:val="0"/>
            <w:color w:val="000000"/>
            <w:sz w:val="28"/>
            <w:szCs w:val="28"/>
            <w:highlight w:val="white"/>
          </w:rPr>
          <w:t xml:space="preserve"> Cornerstone</w:t>
        </w:r>
      </w:hyperlink>
      <w:r>
        <w:rPr>
          <w:color w:val="000000"/>
          <w:sz w:val="28"/>
          <w:szCs w:val="28"/>
        </w:rPr>
        <w:t>)</w:t>
      </w:r>
      <w:r>
        <w:rPr>
          <w:color w:val="000000"/>
          <w:sz w:val="28"/>
          <w:szCs w:val="28"/>
        </w:rPr>
        <w:t xml:space="preserve"> </w:t>
      </w:r>
    </w:p>
    <w:p w14:paraId="5434CC84" w14:textId="77777777" w:rsidR="00954AFE" w:rsidRDefault="001978A3">
      <w:pPr>
        <w:pStyle w:val="BodyText"/>
        <w:rPr>
          <w:color w:val="000000"/>
          <w:sz w:val="28"/>
          <w:szCs w:val="28"/>
        </w:rPr>
      </w:pPr>
      <w:r>
        <w:rPr>
          <w:color w:val="000000"/>
          <w:sz w:val="28"/>
          <w:szCs w:val="28"/>
        </w:rPr>
        <w:tab/>
        <w:t xml:space="preserve">The Community Connector provides space for an individual to discuss what matters to them, help them to feel more connected to their community, and help create an action plan, help to increase </w:t>
      </w:r>
      <w:r>
        <w:rPr>
          <w:color w:val="000000"/>
          <w:sz w:val="28"/>
          <w:szCs w:val="28"/>
        </w:rPr>
        <w:t>confidence and feel less socially isolated by linking them into local groups and services. Our referral pathways are GP practice, Adult Health and Social Care contact team and Salford Enhanced care team. Referrals are made via the Elemental integrated . Al</w:t>
      </w:r>
      <w:r>
        <w:rPr>
          <w:color w:val="000000"/>
          <w:sz w:val="28"/>
          <w:szCs w:val="28"/>
        </w:rPr>
        <w:t xml:space="preserve">l referrals to be contacted 3-5 working days. But sadly we are not a long term support </w:t>
      </w:r>
      <w:proofErr w:type="spellStart"/>
      <w:r>
        <w:rPr>
          <w:color w:val="000000"/>
          <w:sz w:val="28"/>
          <w:szCs w:val="28"/>
        </w:rPr>
        <w:t>programme</w:t>
      </w:r>
      <w:proofErr w:type="spellEnd"/>
      <w:r>
        <w:rPr>
          <w:color w:val="000000"/>
          <w:sz w:val="28"/>
          <w:szCs w:val="28"/>
        </w:rPr>
        <w:t xml:space="preserve">. We are supporting an individual over 8 sessions. </w:t>
      </w:r>
    </w:p>
    <w:p w14:paraId="0896CC1B" w14:textId="77777777" w:rsidR="00954AFE" w:rsidRDefault="001978A3">
      <w:pPr>
        <w:pStyle w:val="BodyText"/>
        <w:rPr>
          <w:color w:val="000000"/>
          <w:sz w:val="28"/>
          <w:szCs w:val="28"/>
        </w:rPr>
      </w:pPr>
      <w:r>
        <w:rPr>
          <w:color w:val="000000"/>
          <w:sz w:val="28"/>
          <w:szCs w:val="28"/>
        </w:rPr>
        <w:tab/>
        <w:t xml:space="preserve">During Lockdown the Wellbeing Matters team has continued to support patients with telephone and </w:t>
      </w:r>
      <w:r>
        <w:rPr>
          <w:color w:val="000000"/>
          <w:sz w:val="28"/>
          <w:szCs w:val="28"/>
        </w:rPr>
        <w:t>online appointments, wellness checks and connecting to appropriate support.</w:t>
      </w:r>
    </w:p>
    <w:p w14:paraId="1C20EDB8" w14:textId="77777777" w:rsidR="00954AFE" w:rsidRDefault="001978A3">
      <w:pPr>
        <w:pStyle w:val="BodyText"/>
      </w:pPr>
      <w:r>
        <w:rPr>
          <w:color w:val="000000"/>
          <w:sz w:val="28"/>
          <w:szCs w:val="28"/>
        </w:rPr>
        <w:tab/>
        <w:t>We are also a ORCHA(</w:t>
      </w:r>
      <w:proofErr w:type="spellStart"/>
      <w:r>
        <w:rPr>
          <w:color w:val="000000"/>
          <w:sz w:val="28"/>
          <w:szCs w:val="28"/>
        </w:rPr>
        <w:t>Organisation</w:t>
      </w:r>
      <w:proofErr w:type="spellEnd"/>
      <w:r>
        <w:rPr>
          <w:color w:val="000000"/>
          <w:sz w:val="28"/>
          <w:szCs w:val="28"/>
        </w:rPr>
        <w:t xml:space="preserve"> for the Review of Care and Health Apps: https://ourdorset.orcha.co.uk/</w:t>
      </w:r>
      <w:r>
        <w:rPr>
          <w:color w:val="000000"/>
          <w:sz w:val="28"/>
          <w:szCs w:val="28"/>
        </w:rPr>
        <w:t>)</w:t>
      </w:r>
      <w:r>
        <w:rPr>
          <w:color w:val="000000"/>
          <w:sz w:val="28"/>
          <w:szCs w:val="28"/>
        </w:rPr>
        <w:t xml:space="preserve"> Champion recommending various apps helping with individual wellbeing like: mood tracker apps, weight watch apps etc. We’ve been promoting  social prescribing primarily with GPs,  Adult Health and Social Care teams  but also with PPG so that local patients</w:t>
      </w:r>
      <w:r>
        <w:rPr>
          <w:color w:val="000000"/>
          <w:sz w:val="28"/>
          <w:szCs w:val="28"/>
        </w:rPr>
        <w:t xml:space="preserve"> groups are aware of it. We have a leaflet explain the process that is being distribute through the GPs (also available as an e-</w:t>
      </w:r>
      <w:proofErr w:type="spellStart"/>
      <w:r>
        <w:rPr>
          <w:color w:val="000000"/>
          <w:sz w:val="28"/>
          <w:szCs w:val="28"/>
        </w:rPr>
        <w:t>leflet</w:t>
      </w:r>
      <w:proofErr w:type="spellEnd"/>
      <w:r>
        <w:rPr>
          <w:color w:val="000000"/>
          <w:sz w:val="28"/>
          <w:szCs w:val="28"/>
        </w:rPr>
        <w:t xml:space="preserve">). </w:t>
      </w:r>
    </w:p>
    <w:p w14:paraId="364C7161" w14:textId="77777777" w:rsidR="00954AFE" w:rsidRDefault="00954AFE">
      <w:pPr>
        <w:pStyle w:val="BodyText"/>
      </w:pPr>
    </w:p>
    <w:p w14:paraId="2DA65F4B" w14:textId="77777777" w:rsidR="00954AFE" w:rsidRDefault="001978A3">
      <w:pPr>
        <w:pStyle w:val="BodyText"/>
        <w:rPr>
          <w:color w:val="000000"/>
          <w:sz w:val="28"/>
          <w:szCs w:val="28"/>
        </w:rPr>
      </w:pPr>
      <w:r>
        <w:rPr>
          <w:color w:val="000000"/>
          <w:sz w:val="28"/>
          <w:szCs w:val="28"/>
        </w:rPr>
        <w:t xml:space="preserve">Suggestions/Questions from members: </w:t>
      </w:r>
    </w:p>
    <w:p w14:paraId="62A29DE8" w14:textId="77777777" w:rsidR="00954AFE" w:rsidRDefault="001978A3">
      <w:pPr>
        <w:pStyle w:val="BodyText"/>
        <w:rPr>
          <w:color w:val="000000"/>
          <w:sz w:val="28"/>
          <w:szCs w:val="28"/>
        </w:rPr>
      </w:pPr>
      <w:r>
        <w:rPr>
          <w:color w:val="000000"/>
          <w:sz w:val="28"/>
          <w:szCs w:val="28"/>
        </w:rPr>
        <w:t xml:space="preserve">- the Forum could be included in the list of local support group for the people </w:t>
      </w:r>
      <w:r>
        <w:rPr>
          <w:color w:val="000000"/>
          <w:sz w:val="28"/>
          <w:szCs w:val="28"/>
        </w:rPr>
        <w:t>being referred for support.</w:t>
      </w:r>
    </w:p>
    <w:p w14:paraId="1390A912" w14:textId="77777777" w:rsidR="00954AFE" w:rsidRDefault="001978A3">
      <w:pPr>
        <w:pStyle w:val="BodyText"/>
        <w:rPr>
          <w:color w:val="000000"/>
          <w:sz w:val="28"/>
          <w:szCs w:val="28"/>
        </w:rPr>
      </w:pPr>
      <w:r>
        <w:rPr>
          <w:color w:val="000000"/>
          <w:sz w:val="28"/>
          <w:szCs w:val="28"/>
        </w:rPr>
        <w:t xml:space="preserve">- Could the support be extended to other projects like Project 34? </w:t>
      </w:r>
    </w:p>
    <w:p w14:paraId="2FB2DE93" w14:textId="77777777" w:rsidR="00954AFE" w:rsidRDefault="001978A3">
      <w:pPr>
        <w:pStyle w:val="BodyText"/>
        <w:rPr>
          <w:color w:val="000000"/>
          <w:sz w:val="28"/>
          <w:szCs w:val="28"/>
        </w:rPr>
      </w:pPr>
      <w:r>
        <w:rPr>
          <w:color w:val="000000"/>
          <w:sz w:val="28"/>
          <w:szCs w:val="28"/>
        </w:rPr>
        <w:t>“Due to being a close referral circuit, the project was not advertised in the greater community. But we have links with various service providers and we might b</w:t>
      </w:r>
      <w:r>
        <w:rPr>
          <w:color w:val="000000"/>
          <w:sz w:val="28"/>
          <w:szCs w:val="28"/>
        </w:rPr>
        <w:t>e able to work something out in the future.“</w:t>
      </w:r>
    </w:p>
    <w:p w14:paraId="7C11685E" w14:textId="77777777" w:rsidR="00954AFE" w:rsidRDefault="001978A3">
      <w:pPr>
        <w:pStyle w:val="BodyText"/>
        <w:shd w:val="clear" w:color="auto" w:fill="FFFFFF"/>
        <w:spacing w:line="240" w:lineRule="auto"/>
        <w:ind w:right="-220"/>
        <w:jc w:val="both"/>
        <w:rPr>
          <w:color w:val="000000" w:themeColor="text1"/>
          <w:sz w:val="28"/>
          <w:szCs w:val="28"/>
        </w:rPr>
      </w:pPr>
      <w:r>
        <w:rPr>
          <w:color w:val="000000" w:themeColor="text1"/>
          <w:sz w:val="28"/>
          <w:szCs w:val="28"/>
        </w:rPr>
        <w:t>- Are there any support options for those without devices/WIFI, especially in the current situation.</w:t>
      </w:r>
    </w:p>
    <w:p w14:paraId="42DDDC7A" w14:textId="77777777" w:rsidR="00954AFE" w:rsidRDefault="001978A3">
      <w:pPr>
        <w:pStyle w:val="BodyText"/>
        <w:shd w:val="clear" w:color="auto" w:fill="FFFFFF"/>
        <w:spacing w:line="240" w:lineRule="auto"/>
        <w:ind w:right="-220"/>
        <w:jc w:val="both"/>
        <w:rPr>
          <w:color w:val="000000" w:themeColor="text1"/>
          <w:sz w:val="28"/>
          <w:szCs w:val="28"/>
        </w:rPr>
      </w:pPr>
      <w:r>
        <w:rPr>
          <w:color w:val="000000" w:themeColor="text1"/>
          <w:sz w:val="28"/>
          <w:szCs w:val="28"/>
        </w:rPr>
        <w:t>“We have highlighted this as a group to be explored in the future. At the moment we cannot offer devices or WI</w:t>
      </w:r>
      <w:r>
        <w:rPr>
          <w:color w:val="000000" w:themeColor="text1"/>
          <w:sz w:val="28"/>
          <w:szCs w:val="28"/>
        </w:rPr>
        <w:t xml:space="preserve">FI access but we’ve been able to refer people to Good Things Foundation or ICT, but there is still space for </w:t>
      </w:r>
      <w:proofErr w:type="spellStart"/>
      <w:r>
        <w:rPr>
          <w:color w:val="000000" w:themeColor="text1"/>
          <w:sz w:val="28"/>
          <w:szCs w:val="28"/>
        </w:rPr>
        <w:t>improvments</w:t>
      </w:r>
      <w:proofErr w:type="spellEnd"/>
      <w:r>
        <w:rPr>
          <w:color w:val="000000" w:themeColor="text1"/>
          <w:sz w:val="28"/>
          <w:szCs w:val="28"/>
        </w:rPr>
        <w:t xml:space="preserve">.” </w:t>
      </w:r>
    </w:p>
    <w:p w14:paraId="546017C0" w14:textId="77777777" w:rsidR="00954AFE" w:rsidRDefault="001978A3">
      <w:pPr>
        <w:shd w:val="clear" w:color="auto" w:fill="60A7C5"/>
        <w:spacing w:line="240" w:lineRule="auto"/>
        <w:ind w:left="-220" w:right="-220"/>
        <w:jc w:val="both"/>
      </w:pPr>
      <w:r>
        <w:rPr>
          <w:b/>
          <w:color w:val="FFFFFF" w:themeColor="background1"/>
          <w:sz w:val="28"/>
          <w:szCs w:val="28"/>
        </w:rPr>
        <w:lastRenderedPageBreak/>
        <w:t xml:space="preserve">  14.15pm – Any Other Business</w:t>
      </w:r>
    </w:p>
    <w:p w14:paraId="057BFC04" w14:textId="77777777" w:rsidR="00954AFE" w:rsidRDefault="00954AFE">
      <w:pPr>
        <w:shd w:val="clear" w:color="auto" w:fill="FFFFFF"/>
        <w:spacing w:line="240" w:lineRule="auto"/>
        <w:ind w:right="-220"/>
        <w:jc w:val="both"/>
        <w:rPr>
          <w:color w:val="000000" w:themeColor="text1"/>
          <w:sz w:val="28"/>
          <w:szCs w:val="28"/>
          <w:u w:val="single"/>
        </w:rPr>
      </w:pPr>
    </w:p>
    <w:p w14:paraId="007FE213" w14:textId="77777777" w:rsidR="00954AFE" w:rsidRDefault="001978A3">
      <w:pPr>
        <w:shd w:val="clear" w:color="auto" w:fill="FFFFFF"/>
        <w:spacing w:line="240" w:lineRule="auto"/>
        <w:ind w:left="-220" w:right="-220"/>
        <w:jc w:val="both"/>
      </w:pPr>
      <w:r>
        <w:rPr>
          <w:b/>
          <w:bCs/>
          <w:color w:val="000000" w:themeColor="text1"/>
          <w:sz w:val="28"/>
          <w:szCs w:val="28"/>
        </w:rPr>
        <w:t xml:space="preserve">Salford Mental Health Forum – </w:t>
      </w:r>
      <w:r>
        <w:rPr>
          <w:color w:val="000000" w:themeColor="text1"/>
          <w:sz w:val="28"/>
          <w:szCs w:val="28"/>
        </w:rPr>
        <w:t>we are exploring possible pathways for the Forum. Ideas/suggestions ar</w:t>
      </w:r>
      <w:r>
        <w:rPr>
          <w:color w:val="000000" w:themeColor="text1"/>
          <w:sz w:val="28"/>
          <w:szCs w:val="28"/>
        </w:rPr>
        <w:t xml:space="preserve">e still welcome. </w:t>
      </w:r>
    </w:p>
    <w:p w14:paraId="4510A45B" w14:textId="77777777" w:rsidR="00954AFE" w:rsidRDefault="00954AFE">
      <w:pPr>
        <w:shd w:val="clear" w:color="auto" w:fill="FFFFFF"/>
        <w:spacing w:line="240" w:lineRule="auto"/>
        <w:ind w:left="-220" w:right="-220"/>
        <w:jc w:val="both"/>
        <w:rPr>
          <w:color w:val="000000" w:themeColor="text1"/>
          <w:sz w:val="28"/>
          <w:szCs w:val="28"/>
        </w:rPr>
      </w:pPr>
    </w:p>
    <w:p w14:paraId="2A7E0C68" w14:textId="77777777" w:rsidR="00954AFE" w:rsidRDefault="001978A3">
      <w:pPr>
        <w:pStyle w:val="BodyText"/>
      </w:pPr>
      <w:r>
        <w:rPr>
          <w:color w:val="000000" w:themeColor="text1"/>
          <w:sz w:val="28"/>
          <w:szCs w:val="28"/>
        </w:rPr>
        <w:t>‘</w:t>
      </w:r>
      <w:proofErr w:type="spellStart"/>
      <w:r>
        <w:rPr>
          <w:color w:val="000000" w:themeColor="text1"/>
          <w:sz w:val="28"/>
          <w:szCs w:val="28"/>
        </w:rPr>
        <w:t>Gaddum</w:t>
      </w:r>
      <w:proofErr w:type="spellEnd"/>
      <w:r>
        <w:rPr>
          <w:color w:val="000000" w:themeColor="text1"/>
          <w:sz w:val="28"/>
          <w:szCs w:val="28"/>
        </w:rPr>
        <w:t xml:space="preserve"> </w:t>
      </w:r>
      <w:proofErr w:type="spellStart"/>
      <w:r>
        <w:rPr>
          <w:color w:val="000000" w:themeColor="text1"/>
          <w:sz w:val="28"/>
          <w:szCs w:val="28"/>
        </w:rPr>
        <w:t>Carers</w:t>
      </w:r>
      <w:proofErr w:type="spellEnd"/>
      <w:r>
        <w:rPr>
          <w:color w:val="000000" w:themeColor="text1"/>
          <w:sz w:val="28"/>
          <w:szCs w:val="28"/>
        </w:rPr>
        <w:t xml:space="preserve"> Salford have set up an online </w:t>
      </w:r>
      <w:r>
        <w:rPr>
          <w:b/>
          <w:bCs/>
          <w:color w:val="000000" w:themeColor="text1"/>
          <w:sz w:val="28"/>
          <w:szCs w:val="28"/>
        </w:rPr>
        <w:t>coffee morning</w:t>
      </w:r>
      <w:r>
        <w:rPr>
          <w:color w:val="000000" w:themeColor="text1"/>
          <w:sz w:val="28"/>
          <w:szCs w:val="28"/>
        </w:rPr>
        <w:t xml:space="preserve">: the coffee morning will take place on the first Tuesday of every month 11.00 am-12.00 pm. The </w:t>
      </w:r>
      <w:proofErr w:type="spellStart"/>
      <w:r>
        <w:rPr>
          <w:color w:val="000000" w:themeColor="text1"/>
          <w:sz w:val="28"/>
          <w:szCs w:val="28"/>
        </w:rPr>
        <w:t>virutal</w:t>
      </w:r>
      <w:proofErr w:type="spellEnd"/>
      <w:r>
        <w:rPr>
          <w:color w:val="000000" w:themeColor="text1"/>
          <w:sz w:val="28"/>
          <w:szCs w:val="28"/>
        </w:rPr>
        <w:t xml:space="preserve"> coffee morning give</w:t>
      </w:r>
      <w:r>
        <w:rPr>
          <w:color w:val="000000" w:themeColor="text1"/>
          <w:sz w:val="28"/>
          <w:szCs w:val="28"/>
        </w:rPr>
        <w:t xml:space="preserve">s </w:t>
      </w:r>
      <w:proofErr w:type="spellStart"/>
      <w:r>
        <w:rPr>
          <w:color w:val="000000" w:themeColor="text1"/>
          <w:sz w:val="28"/>
          <w:szCs w:val="28"/>
        </w:rPr>
        <w:t>carers</w:t>
      </w:r>
      <w:proofErr w:type="spellEnd"/>
      <w:r>
        <w:rPr>
          <w:color w:val="000000" w:themeColor="text1"/>
          <w:sz w:val="28"/>
          <w:szCs w:val="28"/>
        </w:rPr>
        <w:t xml:space="preserve"> opportunities to talk and connect with other </w:t>
      </w:r>
      <w:proofErr w:type="spellStart"/>
      <w:r>
        <w:rPr>
          <w:color w:val="000000" w:themeColor="text1"/>
          <w:sz w:val="28"/>
          <w:szCs w:val="28"/>
        </w:rPr>
        <w:t>c</w:t>
      </w:r>
      <w:r>
        <w:rPr>
          <w:color w:val="000000" w:themeColor="text1"/>
          <w:sz w:val="28"/>
          <w:szCs w:val="28"/>
        </w:rPr>
        <w:t>arers</w:t>
      </w:r>
      <w:proofErr w:type="spellEnd"/>
      <w:r>
        <w:rPr>
          <w:color w:val="000000" w:themeColor="text1"/>
          <w:sz w:val="28"/>
          <w:szCs w:val="28"/>
        </w:rPr>
        <w:t xml:space="preserve"> and take a bit of ‘me’ time. The coffee morning includes activities such as mindfulness breathing, seated yoga, and quizzes. </w:t>
      </w:r>
    </w:p>
    <w:p w14:paraId="40AEAC73" w14:textId="77777777" w:rsidR="00954AFE" w:rsidRDefault="001978A3">
      <w:pPr>
        <w:pStyle w:val="BodyText"/>
      </w:pPr>
      <w:r>
        <w:rPr>
          <w:sz w:val="28"/>
          <w:szCs w:val="28"/>
        </w:rPr>
        <w:t xml:space="preserve">For more information contact </w:t>
      </w:r>
      <w:proofErr w:type="spellStart"/>
      <w:r>
        <w:rPr>
          <w:sz w:val="28"/>
          <w:szCs w:val="28"/>
        </w:rPr>
        <w:t>Gaddum</w:t>
      </w:r>
      <w:proofErr w:type="spellEnd"/>
      <w:r>
        <w:rPr>
          <w:sz w:val="28"/>
          <w:szCs w:val="28"/>
        </w:rPr>
        <w:t xml:space="preserve"> </w:t>
      </w:r>
      <w:proofErr w:type="spellStart"/>
      <w:r>
        <w:rPr>
          <w:sz w:val="28"/>
          <w:szCs w:val="28"/>
        </w:rPr>
        <w:t>Carers</w:t>
      </w:r>
      <w:proofErr w:type="spellEnd"/>
      <w:r>
        <w:rPr>
          <w:sz w:val="28"/>
          <w:szCs w:val="28"/>
        </w:rPr>
        <w:t xml:space="preserve"> Salford on 0161 834 6069 or email </w:t>
      </w:r>
      <w:hyperlink r:id="rId17">
        <w:r>
          <w:rPr>
            <w:rStyle w:val="InternetLink"/>
            <w:sz w:val="28"/>
            <w:szCs w:val="28"/>
          </w:rPr>
          <w:t>Salford.carers@gaddum.org.uk</w:t>
        </w:r>
      </w:hyperlink>
      <w:hyperlink>
        <w:r>
          <w:rPr>
            <w:sz w:val="28"/>
            <w:szCs w:val="28"/>
          </w:rPr>
          <w:t>’</w:t>
        </w:r>
      </w:hyperlink>
    </w:p>
    <w:p w14:paraId="081A9A3D" w14:textId="77777777" w:rsidR="00954AFE" w:rsidRDefault="00954AFE">
      <w:pPr>
        <w:rPr>
          <w:color w:val="000000" w:themeColor="text1"/>
        </w:rPr>
      </w:pPr>
    </w:p>
    <w:p w14:paraId="7F9BBD32" w14:textId="3281A508" w:rsidR="00954AFE" w:rsidRDefault="001978A3">
      <w:pPr>
        <w:pStyle w:val="BodyText"/>
        <w:rPr>
          <w:sz w:val="28"/>
          <w:szCs w:val="28"/>
        </w:rPr>
      </w:pPr>
      <w:r>
        <w:rPr>
          <w:b/>
          <w:bCs/>
          <w:color w:val="000000" w:themeColor="text1"/>
          <w:sz w:val="28"/>
          <w:szCs w:val="28"/>
        </w:rPr>
        <w:t>Mind</w:t>
      </w:r>
      <w:r>
        <w:rPr>
          <w:color w:val="000000" w:themeColor="text1"/>
          <w:sz w:val="28"/>
          <w:szCs w:val="28"/>
        </w:rPr>
        <w:t xml:space="preserve"> </w:t>
      </w:r>
      <w:r w:rsidR="007C1DAB" w:rsidRPr="007C1DAB">
        <w:rPr>
          <w:b/>
          <w:bCs/>
          <w:color w:val="000000" w:themeColor="text1"/>
          <w:sz w:val="28"/>
          <w:szCs w:val="28"/>
        </w:rPr>
        <w:t>in Salford</w:t>
      </w:r>
      <w:r w:rsidR="007C1DAB">
        <w:rPr>
          <w:color w:val="000000" w:themeColor="text1"/>
          <w:sz w:val="28"/>
          <w:szCs w:val="28"/>
        </w:rPr>
        <w:t xml:space="preserve"> </w:t>
      </w:r>
      <w:r>
        <w:rPr>
          <w:color w:val="000000" w:themeColor="text1"/>
          <w:sz w:val="28"/>
          <w:szCs w:val="28"/>
        </w:rPr>
        <w:t>ha</w:t>
      </w:r>
      <w:r w:rsidR="007C1DAB">
        <w:rPr>
          <w:color w:val="000000" w:themeColor="text1"/>
          <w:sz w:val="28"/>
          <w:szCs w:val="28"/>
        </w:rPr>
        <w:t>s</w:t>
      </w:r>
      <w:r>
        <w:rPr>
          <w:color w:val="000000" w:themeColor="text1"/>
          <w:sz w:val="28"/>
          <w:szCs w:val="28"/>
        </w:rPr>
        <w:t xml:space="preserve"> a project looking to engage people</w:t>
      </w:r>
      <w:r>
        <w:rPr>
          <w:color w:val="000000" w:themeColor="text1"/>
          <w:sz w:val="28"/>
          <w:szCs w:val="28"/>
        </w:rPr>
        <w:t xml:space="preserve"> who think services are not set properly for them – we will be paying organizations to let us run a micro session with the ppl the organizations are supporting = we are hoping to learn what to do better with our services, to make them easier for ppl to eng</w:t>
      </w:r>
      <w:r>
        <w:rPr>
          <w:color w:val="000000" w:themeColor="text1"/>
          <w:sz w:val="28"/>
          <w:szCs w:val="28"/>
        </w:rPr>
        <w:t xml:space="preserve">age with. Feel free to get in touch if you know such organizations. Caroline recommended contacting the </w:t>
      </w:r>
      <w:proofErr w:type="spellStart"/>
      <w:r>
        <w:rPr>
          <w:color w:val="000000" w:themeColor="text1"/>
          <w:sz w:val="28"/>
          <w:szCs w:val="28"/>
        </w:rPr>
        <w:t>Energise</w:t>
      </w:r>
      <w:proofErr w:type="spellEnd"/>
      <w:r>
        <w:rPr>
          <w:color w:val="000000" w:themeColor="text1"/>
          <w:sz w:val="28"/>
          <w:szCs w:val="28"/>
        </w:rPr>
        <w:t xml:space="preserve"> </w:t>
      </w:r>
      <w:proofErr w:type="spellStart"/>
      <w:r>
        <w:rPr>
          <w:color w:val="000000" w:themeColor="text1"/>
          <w:sz w:val="28"/>
          <w:szCs w:val="28"/>
        </w:rPr>
        <w:t>centre</w:t>
      </w:r>
      <w:proofErr w:type="spellEnd"/>
      <w:r>
        <w:rPr>
          <w:color w:val="000000" w:themeColor="text1"/>
          <w:sz w:val="28"/>
          <w:szCs w:val="28"/>
        </w:rPr>
        <w:t>, while Dennis suggeste</w:t>
      </w:r>
      <w:r w:rsidR="007C1DAB">
        <w:rPr>
          <w:color w:val="000000" w:themeColor="text1"/>
          <w:sz w:val="28"/>
          <w:szCs w:val="28"/>
        </w:rPr>
        <w:t>d</w:t>
      </w:r>
      <w:r>
        <w:rPr>
          <w:color w:val="000000" w:themeColor="text1"/>
          <w:sz w:val="28"/>
          <w:szCs w:val="28"/>
        </w:rPr>
        <w:t xml:space="preserve"> the Beacon </w:t>
      </w:r>
      <w:proofErr w:type="spellStart"/>
      <w:r>
        <w:rPr>
          <w:color w:val="000000" w:themeColor="text1"/>
          <w:sz w:val="28"/>
          <w:szCs w:val="28"/>
        </w:rPr>
        <w:t>centre</w:t>
      </w:r>
      <w:proofErr w:type="spellEnd"/>
      <w:r>
        <w:rPr>
          <w:color w:val="000000" w:themeColor="text1"/>
          <w:sz w:val="28"/>
          <w:szCs w:val="28"/>
        </w:rPr>
        <w:t>.</w:t>
      </w:r>
    </w:p>
    <w:p w14:paraId="14B6195C" w14:textId="77777777" w:rsidR="00954AFE" w:rsidRDefault="001978A3">
      <w:pPr>
        <w:pStyle w:val="BodyText"/>
        <w:rPr>
          <w:sz w:val="28"/>
          <w:szCs w:val="28"/>
        </w:rPr>
      </w:pPr>
      <w:r>
        <w:rPr>
          <w:color w:val="000000" w:themeColor="text1"/>
          <w:sz w:val="28"/>
          <w:szCs w:val="28"/>
        </w:rPr>
        <w:t xml:space="preserve">“J” Ahmed has organized </w:t>
      </w:r>
      <w:r>
        <w:rPr>
          <w:b/>
          <w:bCs/>
          <w:color w:val="000000" w:themeColor="text1"/>
          <w:sz w:val="28"/>
          <w:szCs w:val="28"/>
        </w:rPr>
        <w:t>Suicide Prevention Words of Hope 2020</w:t>
      </w:r>
      <w:r>
        <w:rPr>
          <w:color w:val="000000" w:themeColor="text1"/>
          <w:sz w:val="28"/>
          <w:szCs w:val="28"/>
        </w:rPr>
        <w:t xml:space="preserve"> that can be watch online.</w:t>
      </w:r>
      <w:r>
        <w:rPr>
          <w:color w:val="404040"/>
          <w:sz w:val="28"/>
          <w:szCs w:val="28"/>
        </w:rPr>
        <w:t xml:space="preserve"> </w:t>
      </w:r>
    </w:p>
    <w:p w14:paraId="28F78B02" w14:textId="77777777" w:rsidR="00954AFE" w:rsidRDefault="001978A3">
      <w:pPr>
        <w:pStyle w:val="BodyText"/>
        <w:rPr>
          <w:color w:val="000000"/>
          <w:sz w:val="28"/>
          <w:szCs w:val="28"/>
        </w:rPr>
      </w:pPr>
      <w:r>
        <w:rPr>
          <w:color w:val="000000" w:themeColor="text1"/>
          <w:sz w:val="28"/>
          <w:szCs w:val="28"/>
        </w:rPr>
        <w:t xml:space="preserve">Dennis Baldwin has been appointed lived experience representative for </w:t>
      </w:r>
      <w:r w:rsidRPr="007C1DAB">
        <w:rPr>
          <w:b/>
          <w:bCs/>
          <w:color w:val="000000" w:themeColor="text1"/>
          <w:sz w:val="28"/>
          <w:szCs w:val="28"/>
        </w:rPr>
        <w:t xml:space="preserve">Greater </w:t>
      </w:r>
      <w:proofErr w:type="spellStart"/>
      <w:r w:rsidRPr="007C1DAB">
        <w:rPr>
          <w:b/>
          <w:bCs/>
          <w:color w:val="000000" w:themeColor="text1"/>
          <w:sz w:val="28"/>
          <w:szCs w:val="28"/>
        </w:rPr>
        <w:t>Mancheter</w:t>
      </w:r>
      <w:proofErr w:type="spellEnd"/>
      <w:r w:rsidRPr="007C1DAB">
        <w:rPr>
          <w:b/>
          <w:bCs/>
          <w:color w:val="000000" w:themeColor="text1"/>
          <w:sz w:val="28"/>
          <w:szCs w:val="28"/>
        </w:rPr>
        <w:t xml:space="preserve"> Adults’ Mental Health Delivery </w:t>
      </w:r>
      <w:proofErr w:type="spellStart"/>
      <w:r w:rsidRPr="007C1DAB">
        <w:rPr>
          <w:b/>
          <w:bCs/>
          <w:color w:val="000000" w:themeColor="text1"/>
          <w:sz w:val="28"/>
          <w:szCs w:val="28"/>
        </w:rPr>
        <w:t>Programme</w:t>
      </w:r>
      <w:proofErr w:type="spellEnd"/>
      <w:r w:rsidRPr="007C1DAB">
        <w:rPr>
          <w:b/>
          <w:bCs/>
          <w:color w:val="000000" w:themeColor="text1"/>
          <w:sz w:val="28"/>
          <w:szCs w:val="28"/>
        </w:rPr>
        <w:t xml:space="preserve"> Board</w:t>
      </w:r>
      <w:r>
        <w:rPr>
          <w:color w:val="000000" w:themeColor="text1"/>
          <w:sz w:val="28"/>
          <w:szCs w:val="28"/>
        </w:rPr>
        <w:t xml:space="preserve"> through the Independent Mental Health Network.</w:t>
      </w:r>
    </w:p>
    <w:p w14:paraId="3B9C8220" w14:textId="77777777" w:rsidR="00954AFE" w:rsidRDefault="001978A3">
      <w:pPr>
        <w:pStyle w:val="BodyText"/>
        <w:rPr>
          <w:color w:val="000000"/>
          <w:sz w:val="28"/>
          <w:szCs w:val="28"/>
        </w:rPr>
      </w:pPr>
      <w:r>
        <w:rPr>
          <w:color w:val="000000" w:themeColor="text1"/>
          <w:sz w:val="28"/>
          <w:szCs w:val="28"/>
        </w:rPr>
        <w:t>“J” Ahmed was also appointed on the same board. He is going to try to comm</w:t>
      </w:r>
      <w:r>
        <w:rPr>
          <w:color w:val="000000" w:themeColor="text1"/>
          <w:sz w:val="28"/>
          <w:szCs w:val="28"/>
        </w:rPr>
        <w:t>unicate with the Greater Manchester public through poetry – writing poetry at the end of each meeting reflecting on what happened during the meeting. He hopes this can replace meeting minutes with the aim of a greater engagement.</w:t>
      </w:r>
    </w:p>
    <w:p w14:paraId="7E38DA84" w14:textId="77777777" w:rsidR="00954AFE" w:rsidRDefault="00954AFE">
      <w:pPr>
        <w:shd w:val="clear" w:color="auto" w:fill="FFFFFF"/>
        <w:spacing w:line="240" w:lineRule="auto"/>
        <w:ind w:left="-220" w:right="-220"/>
        <w:jc w:val="both"/>
        <w:rPr>
          <w:color w:val="000000" w:themeColor="text1"/>
          <w:sz w:val="28"/>
          <w:szCs w:val="28"/>
        </w:rPr>
      </w:pPr>
    </w:p>
    <w:p w14:paraId="6623F270" w14:textId="77777777" w:rsidR="00954AFE" w:rsidRDefault="001978A3">
      <w:pPr>
        <w:shd w:val="clear" w:color="auto" w:fill="FFFFFF"/>
        <w:spacing w:line="240" w:lineRule="auto"/>
        <w:ind w:left="-220" w:right="-220"/>
        <w:jc w:val="both"/>
        <w:rPr>
          <w:color w:val="000000" w:themeColor="text1"/>
          <w:sz w:val="28"/>
          <w:szCs w:val="28"/>
        </w:rPr>
      </w:pPr>
      <w:r>
        <w:rPr>
          <w:b/>
          <w:bCs/>
          <w:color w:val="000000" w:themeColor="text1"/>
          <w:sz w:val="28"/>
          <w:szCs w:val="28"/>
        </w:rPr>
        <w:t>DATE OF NEXT FORUM MEETIN</w:t>
      </w:r>
      <w:r>
        <w:rPr>
          <w:b/>
          <w:bCs/>
          <w:color w:val="000000" w:themeColor="text1"/>
          <w:sz w:val="28"/>
          <w:szCs w:val="28"/>
        </w:rPr>
        <w:t>GS</w:t>
      </w:r>
      <w:r>
        <w:rPr>
          <w:color w:val="000000" w:themeColor="text1"/>
          <w:sz w:val="28"/>
          <w:szCs w:val="28"/>
        </w:rPr>
        <w:t xml:space="preserve"> – last Wednesday each month from 12.00 – 2.00pm</w:t>
      </w:r>
    </w:p>
    <w:p w14:paraId="0C188F87" w14:textId="77777777" w:rsidR="00954AFE" w:rsidRDefault="001978A3">
      <w:pPr>
        <w:pStyle w:val="ListParagraph"/>
        <w:shd w:val="clear" w:color="auto" w:fill="FFFFFF"/>
        <w:spacing w:line="240" w:lineRule="auto"/>
        <w:ind w:left="640" w:right="-220"/>
        <w:jc w:val="both"/>
        <w:rPr>
          <w:color w:val="000000" w:themeColor="text1"/>
          <w:sz w:val="28"/>
          <w:szCs w:val="28"/>
        </w:rPr>
      </w:pPr>
      <w:r>
        <w:rPr>
          <w:noProof/>
          <w:color w:val="000000" w:themeColor="text1"/>
          <w:sz w:val="28"/>
          <w:szCs w:val="28"/>
        </w:rPr>
        <mc:AlternateContent>
          <mc:Choice Requires="wps">
            <w:drawing>
              <wp:anchor distT="0" distB="0" distL="114300" distR="114300" simplePos="0" relativeHeight="3" behindDoc="0" locked="0" layoutInCell="1" allowOverlap="1" wp14:anchorId="063E2CB6" wp14:editId="1A45FB24">
                <wp:simplePos x="0" y="0"/>
                <wp:positionH relativeFrom="column">
                  <wp:posOffset>3403600</wp:posOffset>
                </wp:positionH>
                <wp:positionV relativeFrom="paragraph">
                  <wp:posOffset>103505</wp:posOffset>
                </wp:positionV>
                <wp:extent cx="2922905" cy="611505"/>
                <wp:effectExtent l="0" t="0" r="12700" b="12700"/>
                <wp:wrapNone/>
                <wp:docPr id="2" name="Text Box 2"/>
                <wp:cNvGraphicFramePr/>
                <a:graphic xmlns:a="http://schemas.openxmlformats.org/drawingml/2006/main">
                  <a:graphicData uri="http://schemas.microsoft.com/office/word/2010/wordprocessingShape">
                    <wps:wsp>
                      <wps:cNvSpPr/>
                      <wps:spPr>
                        <a:xfrm>
                          <a:off x="0" y="0"/>
                          <a:ext cx="2922120" cy="610920"/>
                        </a:xfrm>
                        <a:prstGeom prst="rect">
                          <a:avLst/>
                        </a:prstGeom>
                        <a:solidFill>
                          <a:srgbClr val="60A7C5"/>
                        </a:solidFill>
                        <a:ln w="6480">
                          <a:solidFill>
                            <a:srgbClr val="000000"/>
                          </a:solidFill>
                          <a:round/>
                        </a:ln>
                      </wps:spPr>
                      <wps:style>
                        <a:lnRef idx="0">
                          <a:scrgbClr r="0" g="0" b="0"/>
                        </a:lnRef>
                        <a:fillRef idx="0">
                          <a:scrgbClr r="0" g="0" b="0"/>
                        </a:fillRef>
                        <a:effectRef idx="0">
                          <a:scrgbClr r="0" g="0" b="0"/>
                        </a:effectRef>
                        <a:fontRef idx="minor"/>
                      </wps:style>
                      <wps:txbx>
                        <w:txbxContent>
                          <w:p w14:paraId="09036E28" w14:textId="77777777" w:rsidR="00954AFE" w:rsidRDefault="001978A3">
                            <w:pPr>
                              <w:pStyle w:val="FrameContents"/>
                            </w:pPr>
                            <w:hyperlink r:id="rId18">
                              <w:r>
                                <w:rPr>
                                  <w:rStyle w:val="InternetLink"/>
                                  <w:b/>
                                  <w:bCs/>
                                  <w:sz w:val="28"/>
                                  <w:szCs w:val="28"/>
                                  <w:lang w:val="en-GB"/>
                                </w:rPr>
                                <w:t>CLICK HERE TO DOWNLOAD THEM INTO YOUR CALEND</w:t>
                              </w:r>
                              <w:r>
                                <w:rPr>
                                  <w:rStyle w:val="InternetLink"/>
                                  <w:b/>
                                  <w:bCs/>
                                  <w:sz w:val="28"/>
                                  <w:szCs w:val="28"/>
                                  <w:lang w:val="en-GB"/>
                                </w:rPr>
                                <w:t>AR</w:t>
                              </w:r>
                            </w:hyperlink>
                            <w:r>
                              <w:rPr>
                                <w:b/>
                                <w:bCs/>
                                <w:color w:val="FFFFFF" w:themeColor="background1"/>
                                <w:sz w:val="28"/>
                                <w:szCs w:val="28"/>
                                <w:lang w:val="en-GB"/>
                              </w:rPr>
                              <w:t xml:space="preserve"> </w:t>
                            </w:r>
                          </w:p>
                          <w:p w14:paraId="63A5BA23" w14:textId="77777777" w:rsidR="00954AFE" w:rsidRDefault="00954AFE">
                            <w:pPr>
                              <w:pStyle w:val="FrameContents"/>
                            </w:pPr>
                          </w:p>
                        </w:txbxContent>
                      </wps:txbx>
                      <wps:bodyPr>
                        <a:prstTxWarp prst="textNoShape">
                          <a:avLst/>
                        </a:prstTxWarp>
                        <a:noAutofit/>
                      </wps:bodyPr>
                    </wps:wsp>
                  </a:graphicData>
                </a:graphic>
              </wp:anchor>
            </w:drawing>
          </mc:Choice>
          <mc:Fallback>
            <w:pict>
              <v:rect w14:anchorId="063E2CB6" id="Text Box 2" o:spid="_x0000_s1026" style="position:absolute;left:0;text-align:left;margin-left:268pt;margin-top:8.15pt;width:230.15pt;height:48.1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" fillcolor="#60a7c5" strokeweight=".18mm">
                <v:stroke joinstyle="round"/>
                <v:textbox>
                  <w:txbxContent>
                    <w:p w14:paraId="09036E28" w14:textId="77777777" w:rsidR="00954AFE" w:rsidRDefault="001978A3">
                      <w:pPr>
                        <w:pStyle w:val="FrameContents"/>
                      </w:pPr>
                      <w:hyperlink r:id="rId19">
                        <w:r>
                          <w:rPr>
                            <w:rStyle w:val="InternetLink"/>
                            <w:b/>
                            <w:bCs/>
                            <w:sz w:val="28"/>
                            <w:szCs w:val="28"/>
                            <w:lang w:val="en-GB"/>
                          </w:rPr>
                          <w:t>CLICK HERE TO DOWNLOAD THEM INTO YOUR CALEND</w:t>
                        </w:r>
                        <w:r>
                          <w:rPr>
                            <w:rStyle w:val="InternetLink"/>
                            <w:b/>
                            <w:bCs/>
                            <w:sz w:val="28"/>
                            <w:szCs w:val="28"/>
                            <w:lang w:val="en-GB"/>
                          </w:rPr>
                          <w:t>AR</w:t>
                        </w:r>
                      </w:hyperlink>
                      <w:r>
                        <w:rPr>
                          <w:b/>
                          <w:bCs/>
                          <w:color w:val="FFFFFF" w:themeColor="background1"/>
                          <w:sz w:val="28"/>
                          <w:szCs w:val="28"/>
                          <w:lang w:val="en-GB"/>
                        </w:rPr>
                        <w:t xml:space="preserve"> </w:t>
                      </w:r>
                    </w:p>
                    <w:p w14:paraId="63A5BA23" w14:textId="77777777" w:rsidR="00954AFE" w:rsidRDefault="00954AFE">
                      <w:pPr>
                        <w:pStyle w:val="FrameContents"/>
                      </w:pPr>
                    </w:p>
                  </w:txbxContent>
                </v:textbox>
              </v:rect>
            </w:pict>
          </mc:Fallback>
        </mc:AlternateContent>
      </w:r>
    </w:p>
    <w:p w14:paraId="2546E38B" w14:textId="77777777" w:rsidR="00954AFE" w:rsidRDefault="001978A3">
      <w:pPr>
        <w:pStyle w:val="ListParagraph"/>
        <w:numPr>
          <w:ilvl w:val="0"/>
          <w:numId w:val="1"/>
        </w:numPr>
        <w:shd w:val="clear" w:color="auto" w:fill="FFFFFF"/>
        <w:spacing w:line="240" w:lineRule="auto"/>
        <w:ind w:right="-220"/>
        <w:jc w:val="both"/>
        <w:rPr>
          <w:color w:val="000000" w:themeColor="text1"/>
          <w:sz w:val="28"/>
          <w:szCs w:val="28"/>
        </w:rPr>
      </w:pPr>
      <w:r>
        <w:rPr>
          <w:color w:val="000000" w:themeColor="text1"/>
          <w:sz w:val="28"/>
          <w:szCs w:val="28"/>
        </w:rPr>
        <w:t>28</w:t>
      </w:r>
      <w:r>
        <w:rPr>
          <w:color w:val="000000" w:themeColor="text1"/>
          <w:sz w:val="28"/>
          <w:szCs w:val="28"/>
          <w:vertAlign w:val="superscript"/>
        </w:rPr>
        <w:t>th</w:t>
      </w:r>
      <w:r>
        <w:rPr>
          <w:color w:val="000000" w:themeColor="text1"/>
          <w:sz w:val="28"/>
          <w:szCs w:val="28"/>
        </w:rPr>
        <w:t xml:space="preserve"> October</w:t>
      </w:r>
    </w:p>
    <w:p w14:paraId="2B94197F" w14:textId="77777777" w:rsidR="00954AFE" w:rsidRDefault="001978A3">
      <w:pPr>
        <w:pStyle w:val="ListParagraph"/>
        <w:numPr>
          <w:ilvl w:val="0"/>
          <w:numId w:val="1"/>
        </w:numPr>
        <w:shd w:val="clear" w:color="auto" w:fill="FFFFFF"/>
        <w:spacing w:line="240" w:lineRule="auto"/>
        <w:ind w:right="-220"/>
        <w:jc w:val="both"/>
        <w:rPr>
          <w:color w:val="000000" w:themeColor="text1"/>
          <w:sz w:val="28"/>
          <w:szCs w:val="28"/>
        </w:rPr>
      </w:pPr>
      <w:r>
        <w:rPr>
          <w:color w:val="000000" w:themeColor="text1"/>
          <w:sz w:val="28"/>
          <w:szCs w:val="28"/>
        </w:rPr>
        <w:t>25</w:t>
      </w:r>
      <w:r>
        <w:rPr>
          <w:color w:val="000000" w:themeColor="text1"/>
          <w:sz w:val="28"/>
          <w:szCs w:val="28"/>
          <w:vertAlign w:val="superscript"/>
        </w:rPr>
        <w:t>th</w:t>
      </w:r>
      <w:r>
        <w:rPr>
          <w:color w:val="000000" w:themeColor="text1"/>
          <w:sz w:val="28"/>
          <w:szCs w:val="28"/>
        </w:rPr>
        <w:t xml:space="preserve"> November</w:t>
      </w:r>
    </w:p>
    <w:p w14:paraId="6BA2FA58" w14:textId="77777777" w:rsidR="00954AFE" w:rsidRDefault="00954AFE">
      <w:pPr>
        <w:shd w:val="clear" w:color="auto" w:fill="FFFFFF"/>
        <w:spacing w:line="240" w:lineRule="auto"/>
        <w:ind w:right="-220"/>
        <w:jc w:val="both"/>
        <w:rPr>
          <w:color w:val="000000" w:themeColor="text1"/>
          <w:sz w:val="28"/>
          <w:szCs w:val="28"/>
        </w:rPr>
      </w:pPr>
    </w:p>
    <w:p w14:paraId="666B00AC" w14:textId="77777777" w:rsidR="00954AFE" w:rsidRDefault="001978A3">
      <w:pPr>
        <w:shd w:val="clear" w:color="auto" w:fill="FFFFFF"/>
        <w:spacing w:line="240" w:lineRule="auto"/>
        <w:ind w:right="-220"/>
        <w:jc w:val="both"/>
      </w:pPr>
      <w:r>
        <w:rPr>
          <w:b/>
          <w:bCs/>
          <w:color w:val="000000" w:themeColor="text1"/>
          <w:sz w:val="28"/>
          <w:szCs w:val="28"/>
        </w:rPr>
        <w:t xml:space="preserve">Join online via this link </w:t>
      </w:r>
      <w:hyperlink r:id="rId20">
        <w:r>
          <w:rPr>
            <w:rStyle w:val="InternetLink"/>
            <w:b/>
            <w:bCs/>
            <w:sz w:val="28"/>
            <w:szCs w:val="28"/>
          </w:rPr>
          <w:t>https://zoom.us/j/98952862430</w:t>
        </w:r>
      </w:hyperlink>
      <w:r>
        <w:rPr>
          <w:b/>
          <w:bCs/>
          <w:color w:val="000000" w:themeColor="text1"/>
          <w:sz w:val="28"/>
          <w:szCs w:val="28"/>
        </w:rPr>
        <w:t xml:space="preserve"> or call in by UK telephone on +44 208 080 6592</w:t>
      </w:r>
    </w:p>
    <w:p w14:paraId="3205A652" w14:textId="77777777" w:rsidR="00954AFE" w:rsidRDefault="00954AFE">
      <w:pPr>
        <w:shd w:val="clear" w:color="auto" w:fill="FFFFFF"/>
        <w:spacing w:line="240" w:lineRule="auto"/>
        <w:ind w:right="-220"/>
        <w:jc w:val="both"/>
        <w:rPr>
          <w:b/>
          <w:bCs/>
          <w:color w:val="000000" w:themeColor="text1"/>
          <w:sz w:val="28"/>
          <w:szCs w:val="28"/>
        </w:rPr>
      </w:pPr>
    </w:p>
    <w:p w14:paraId="1DCA577B" w14:textId="1BB6AFFF" w:rsidR="00954AFE" w:rsidRDefault="001978A3">
      <w:pPr>
        <w:shd w:val="clear" w:color="auto" w:fill="60A7C5"/>
        <w:spacing w:line="240" w:lineRule="auto"/>
        <w:jc w:val="both"/>
        <w:rPr>
          <w:b/>
          <w:color w:val="FFFFFF" w:themeColor="background1"/>
          <w:sz w:val="28"/>
          <w:szCs w:val="28"/>
        </w:rPr>
      </w:pPr>
      <w:proofErr w:type="spellStart"/>
      <w:r>
        <w:rPr>
          <w:b/>
          <w:color w:val="FFFFFF" w:themeColor="background1"/>
          <w:sz w:val="28"/>
          <w:szCs w:val="28"/>
        </w:rPr>
        <w:lastRenderedPageBreak/>
        <w:t>esources</w:t>
      </w:r>
      <w:proofErr w:type="spellEnd"/>
      <w:r>
        <w:rPr>
          <w:b/>
          <w:color w:val="FFFFFF" w:themeColor="background1"/>
          <w:sz w:val="28"/>
          <w:szCs w:val="28"/>
        </w:rPr>
        <w:t xml:space="preserve"> and Information Sharing</w:t>
      </w:r>
    </w:p>
    <w:p w14:paraId="768ACC4B" w14:textId="77777777" w:rsidR="00954AFE" w:rsidRDefault="00954AFE">
      <w:pPr>
        <w:shd w:val="clear" w:color="auto" w:fill="FFFFFF"/>
        <w:spacing w:line="240" w:lineRule="auto"/>
        <w:jc w:val="both"/>
        <w:rPr>
          <w:b/>
          <w:color w:val="000000" w:themeColor="text1"/>
          <w:sz w:val="28"/>
          <w:szCs w:val="28"/>
        </w:rPr>
      </w:pPr>
    </w:p>
    <w:p w14:paraId="45CC4571" w14:textId="398FE771" w:rsidR="00954AFE" w:rsidRDefault="007C1DAB">
      <w:pPr>
        <w:shd w:val="clear" w:color="auto" w:fill="FFFFFF"/>
        <w:spacing w:line="240" w:lineRule="auto"/>
        <w:ind w:right="-120"/>
        <w:jc w:val="both"/>
        <w:rPr>
          <w:b/>
          <w:bCs/>
          <w:sz w:val="36"/>
          <w:szCs w:val="36"/>
          <w:u w:val="single"/>
        </w:rPr>
      </w:pPr>
      <w:r w:rsidRPr="007C1DAB">
        <w:rPr>
          <w:b/>
          <w:bCs/>
          <w:sz w:val="36"/>
          <w:szCs w:val="36"/>
          <w:u w:val="single"/>
        </w:rPr>
        <w:t>Challenge Poverty Week</w:t>
      </w:r>
    </w:p>
    <w:p w14:paraId="60AEBC94" w14:textId="2A857480" w:rsidR="00DE44DA" w:rsidRDefault="00DE44DA">
      <w:pPr>
        <w:shd w:val="clear" w:color="auto" w:fill="FFFFFF"/>
        <w:spacing w:line="240" w:lineRule="auto"/>
        <w:ind w:right="-120"/>
        <w:jc w:val="both"/>
        <w:rPr>
          <w:b/>
          <w:bCs/>
          <w:sz w:val="36"/>
          <w:szCs w:val="36"/>
          <w:u w:val="single"/>
        </w:rPr>
      </w:pPr>
    </w:p>
    <w:p w14:paraId="29A13693" w14:textId="77777777" w:rsidR="00DE44DA" w:rsidRDefault="00DE44DA" w:rsidP="00DE44DA">
      <w:pPr>
        <w:pStyle w:val="Heading1"/>
        <w:spacing w:before="240" w:after="240" w:line="330" w:lineRule="atLeast"/>
        <w:rPr>
          <w:rFonts w:ascii="Helvetica" w:eastAsia="Times New Roman" w:hAnsi="Helvetica"/>
          <w:color w:val="AA2A2A"/>
          <w:sz w:val="38"/>
          <w:szCs w:val="38"/>
        </w:rPr>
      </w:pPr>
      <w:r>
        <w:rPr>
          <w:rStyle w:val="Strong"/>
          <w:rFonts w:ascii="Helvetica" w:eastAsia="Times New Roman" w:hAnsi="Helvetica"/>
          <w:b w:val="0"/>
          <w:bCs w:val="0"/>
          <w:color w:val="AA2A2A"/>
          <w:sz w:val="38"/>
          <w:szCs w:val="38"/>
        </w:rPr>
        <w:t>Challenge Poverty Week England and Wales: 12–18 October 2020</w:t>
      </w:r>
    </w:p>
    <w:p w14:paraId="28B77EA5" w14:textId="77777777" w:rsidR="00DE44DA" w:rsidRDefault="00DE44DA" w:rsidP="00DE44DA">
      <w:pPr>
        <w:pStyle w:val="NormalWeb"/>
        <w:spacing w:before="240" w:beforeAutospacing="0" w:after="240" w:afterAutospacing="0" w:line="330" w:lineRule="atLeast"/>
        <w:rPr>
          <w:rFonts w:ascii="Helvetica" w:eastAsiaTheme="minorHAnsi" w:hAnsi="Helvetica"/>
          <w:color w:val="333333"/>
        </w:rPr>
      </w:pPr>
      <w:r>
        <w:rPr>
          <w:rFonts w:ascii="Helvetica" w:hAnsi="Helvetica"/>
          <w:color w:val="333333"/>
        </w:rPr>
        <w:t xml:space="preserve">Church Action on Poverty is </w:t>
      </w:r>
      <w:proofErr w:type="spellStart"/>
      <w:r>
        <w:rPr>
          <w:rFonts w:ascii="Helvetica" w:hAnsi="Helvetica"/>
          <w:color w:val="333333"/>
        </w:rPr>
        <w:t>exctited</w:t>
      </w:r>
      <w:proofErr w:type="spellEnd"/>
      <w:r>
        <w:rPr>
          <w:rFonts w:ascii="Helvetica" w:hAnsi="Helvetica"/>
          <w:color w:val="333333"/>
        </w:rPr>
        <w:t xml:space="preserve"> to be organising the first Challenge Poverty Week in England and Wales. We hope you'll support it if you can!</w:t>
      </w:r>
    </w:p>
    <w:p w14:paraId="2282403B" w14:textId="77777777" w:rsidR="00DE44DA" w:rsidRDefault="00DE44DA" w:rsidP="00DE44DA">
      <w:pPr>
        <w:pStyle w:val="NormalWeb"/>
        <w:spacing w:before="240" w:beforeAutospacing="0" w:after="240" w:afterAutospacing="0" w:line="330" w:lineRule="atLeast"/>
        <w:rPr>
          <w:rFonts w:ascii="Helvetica" w:hAnsi="Helvetica"/>
          <w:color w:val="333333"/>
        </w:rPr>
      </w:pPr>
      <w:r>
        <w:rPr>
          <w:rFonts w:ascii="Helvetica" w:hAnsi="Helvetica"/>
          <w:color w:val="333333"/>
        </w:rPr>
        <w:t>Challenge Poverty Week has been a highly successful event in Scotland for the past seven years, and has been mirrored by London Challenge Poverty Week since 2018 - but this will be the first time it has been replicated in other parts of the UK. This is a fantastic opportunity for people all over England and Wales to stand up and highlight the need to tackle poverty in their communities.</w:t>
      </w:r>
    </w:p>
    <w:p w14:paraId="79E6EB6D" w14:textId="77777777" w:rsidR="00DE44DA" w:rsidRDefault="00DE44DA" w:rsidP="00DE44DA">
      <w:pPr>
        <w:pStyle w:val="NormalWeb"/>
        <w:spacing w:before="240" w:beforeAutospacing="0" w:after="240" w:afterAutospacing="0" w:line="330" w:lineRule="atLeast"/>
        <w:rPr>
          <w:rFonts w:ascii="Helvetica" w:hAnsi="Helvetica"/>
          <w:color w:val="333333"/>
        </w:rPr>
      </w:pPr>
      <w:r>
        <w:rPr>
          <w:rFonts w:ascii="Helvetica" w:hAnsi="Helvetica"/>
          <w:color w:val="333333"/>
        </w:rPr>
        <w:t>Challenge Poverty Week is an opportunity to highlight the incredible work being done by community groups around the country, and to show what can and must be done differently. It’s an opportunity for voices that are often ignored to be heard loud and clear. It’s a chance to show that a better, more compassionate society is possible – and that there’s no better time than now to start making it a reality.</w:t>
      </w:r>
    </w:p>
    <w:p w14:paraId="2AE2A631" w14:textId="77777777" w:rsidR="00DE44DA" w:rsidRDefault="00DE44DA" w:rsidP="00DE44DA">
      <w:pPr>
        <w:pStyle w:val="NormalWeb"/>
        <w:spacing w:before="240" w:beforeAutospacing="0" w:after="240" w:afterAutospacing="0" w:line="330" w:lineRule="atLeast"/>
        <w:rPr>
          <w:rFonts w:ascii="Helvetica" w:hAnsi="Helvetica"/>
          <w:color w:val="333333"/>
        </w:rPr>
      </w:pPr>
      <w:r>
        <w:rPr>
          <w:rFonts w:ascii="Helvetica" w:hAnsi="Helvetica"/>
          <w:color w:val="333333"/>
        </w:rPr>
        <w:t>Challenge Poverty Week England and Wales aims:</w:t>
      </w:r>
    </w:p>
    <w:p w14:paraId="540E675D" w14:textId="77777777" w:rsidR="00DE44DA" w:rsidRDefault="00DE44DA" w:rsidP="00DE44DA">
      <w:pPr>
        <w:pStyle w:val="NormalWeb"/>
        <w:spacing w:before="240" w:beforeAutospacing="0" w:after="240" w:afterAutospacing="0" w:line="330" w:lineRule="atLeast"/>
        <w:ind w:left="540"/>
        <w:rPr>
          <w:rFonts w:ascii="Helvetica" w:hAnsi="Helvetica"/>
          <w:color w:val="333333"/>
        </w:rPr>
      </w:pPr>
      <w:r>
        <w:rPr>
          <w:rFonts w:ascii="Helvetica" w:hAnsi="Helvetica"/>
          <w:color w:val="333333"/>
        </w:rPr>
        <w:t>•   To raise voices in unison against poverty and show that we all want to live in a more just and compassionate country.  </w:t>
      </w:r>
    </w:p>
    <w:p w14:paraId="47A03227" w14:textId="77777777" w:rsidR="00DE44DA" w:rsidRDefault="00DE44DA" w:rsidP="00DE44DA">
      <w:pPr>
        <w:pStyle w:val="NormalWeb"/>
        <w:spacing w:before="240" w:beforeAutospacing="0" w:after="240" w:afterAutospacing="0" w:line="330" w:lineRule="atLeast"/>
        <w:ind w:left="540"/>
        <w:rPr>
          <w:rFonts w:ascii="Helvetica" w:hAnsi="Helvetica"/>
          <w:color w:val="333333"/>
        </w:rPr>
      </w:pPr>
      <w:r>
        <w:rPr>
          <w:rFonts w:ascii="Helvetica" w:hAnsi="Helvetica"/>
          <w:color w:val="333333"/>
        </w:rPr>
        <w:t>•   To show what is already being done at a community level to challenge and alleviate poverty.</w:t>
      </w:r>
    </w:p>
    <w:p w14:paraId="67B0D410" w14:textId="77777777" w:rsidR="00DE44DA" w:rsidRDefault="00DE44DA" w:rsidP="00DE44DA">
      <w:pPr>
        <w:pStyle w:val="NormalWeb"/>
        <w:spacing w:before="240" w:beforeAutospacing="0" w:after="240" w:afterAutospacing="0" w:line="330" w:lineRule="atLeast"/>
        <w:ind w:left="540"/>
        <w:rPr>
          <w:rFonts w:ascii="Helvetica" w:hAnsi="Helvetica"/>
          <w:color w:val="333333"/>
        </w:rPr>
      </w:pPr>
      <w:r>
        <w:rPr>
          <w:rFonts w:ascii="Helvetica" w:hAnsi="Helvetica"/>
          <w:color w:val="333333"/>
        </w:rPr>
        <w:t>•   To build awareness and support for long term solutions that focus on enhancing the dignity and agency of people in poverty themselves.  </w:t>
      </w:r>
    </w:p>
    <w:p w14:paraId="05C4581C" w14:textId="77777777" w:rsidR="00DE44DA" w:rsidRDefault="00DE44DA" w:rsidP="00DE44DA">
      <w:pPr>
        <w:pStyle w:val="NormalWeb"/>
        <w:spacing w:before="240" w:beforeAutospacing="0" w:after="240" w:afterAutospacing="0" w:line="330" w:lineRule="atLeast"/>
        <w:ind w:left="540"/>
        <w:rPr>
          <w:rFonts w:ascii="Helvetica" w:hAnsi="Helvetica"/>
          <w:color w:val="333333"/>
        </w:rPr>
      </w:pPr>
      <w:r>
        <w:rPr>
          <w:rFonts w:ascii="Helvetica" w:hAnsi="Helvetica"/>
          <w:color w:val="333333"/>
        </w:rPr>
        <w:t>•   To change the conversation around poverty and help end the stigma. </w:t>
      </w:r>
    </w:p>
    <w:p w14:paraId="5CD31A34" w14:textId="77777777" w:rsidR="00DE44DA" w:rsidRDefault="00DE44DA">
      <w:pPr>
        <w:shd w:val="clear" w:color="auto" w:fill="FFFFFF"/>
        <w:spacing w:line="240" w:lineRule="auto"/>
        <w:ind w:right="-120"/>
        <w:jc w:val="both"/>
        <w:rPr>
          <w:b/>
          <w:bCs/>
          <w:sz w:val="36"/>
          <w:szCs w:val="36"/>
          <w:u w:val="single"/>
        </w:rPr>
      </w:pPr>
    </w:p>
    <w:p w14:paraId="7663C696" w14:textId="6CC6573C" w:rsidR="007C1DAB" w:rsidRDefault="007C1DAB">
      <w:pPr>
        <w:shd w:val="clear" w:color="auto" w:fill="FFFFFF"/>
        <w:spacing w:line="240" w:lineRule="auto"/>
        <w:ind w:right="-120"/>
        <w:jc w:val="both"/>
        <w:rPr>
          <w:b/>
          <w:bCs/>
          <w:sz w:val="36"/>
          <w:szCs w:val="36"/>
          <w:u w:val="single"/>
        </w:rPr>
      </w:pPr>
    </w:p>
    <w:tbl>
      <w:tblPr>
        <w:tblW w:w="9600" w:type="dxa"/>
        <w:jc w:val="center"/>
        <w:shd w:val="clear" w:color="auto" w:fill="FFFFFF"/>
        <w:tblCellMar>
          <w:left w:w="0" w:type="dxa"/>
          <w:right w:w="0" w:type="dxa"/>
        </w:tblCellMar>
        <w:tblLook w:val="04A0" w:firstRow="1" w:lastRow="0" w:firstColumn="1" w:lastColumn="0" w:noHBand="0" w:noVBand="1"/>
      </w:tblPr>
      <w:tblGrid>
        <w:gridCol w:w="10800"/>
      </w:tblGrid>
      <w:tr w:rsidR="007C1DAB" w14:paraId="511DF090" w14:textId="77777777" w:rsidTr="007C1DAB">
        <w:trPr>
          <w:trHeight w:val="409"/>
          <w:jc w:val="center"/>
        </w:trPr>
        <w:tc>
          <w:tcPr>
            <w:tcW w:w="0" w:type="auto"/>
            <w:shd w:val="clear" w:color="auto" w:fill="FFFFFF"/>
            <w:tcMar>
              <w:top w:w="300" w:type="dxa"/>
              <w:left w:w="300" w:type="dxa"/>
              <w:bottom w:w="300" w:type="dxa"/>
              <w:right w:w="300" w:type="dxa"/>
            </w:tcMar>
            <w:vAlign w:val="center"/>
            <w:hideMark/>
          </w:tcPr>
          <w:p w14:paraId="188FE226" w14:textId="77777777" w:rsidR="00DE44DA" w:rsidRDefault="00DE44DA" w:rsidP="007C1DAB">
            <w:pPr>
              <w:spacing w:before="100" w:beforeAutospacing="1" w:after="100" w:afterAutospacing="1" w:line="330" w:lineRule="atLeast"/>
              <w:ind w:left="720"/>
              <w:rPr>
                <w:rFonts w:ascii="Helvetica" w:hAnsi="Helvetica"/>
                <w:b/>
                <w:bCs/>
                <w:noProof/>
                <w:color w:val="333333"/>
                <w:sz w:val="24"/>
                <w:szCs w:val="24"/>
                <w:u w:val="single"/>
              </w:rPr>
            </w:pPr>
          </w:p>
          <w:p w14:paraId="4EAD66C6" w14:textId="77777777" w:rsidR="00DE44DA" w:rsidRDefault="00DE44DA" w:rsidP="007C1DAB">
            <w:pPr>
              <w:spacing w:before="100" w:beforeAutospacing="1" w:after="100" w:afterAutospacing="1" w:line="330" w:lineRule="atLeast"/>
              <w:ind w:left="720"/>
              <w:rPr>
                <w:rFonts w:ascii="Helvetica" w:hAnsi="Helvetica"/>
                <w:b/>
                <w:bCs/>
                <w:noProof/>
                <w:color w:val="333333"/>
                <w:sz w:val="24"/>
                <w:szCs w:val="24"/>
                <w:u w:val="single"/>
              </w:rPr>
            </w:pPr>
          </w:p>
          <w:p w14:paraId="2DD93DB9" w14:textId="77777777" w:rsidR="00DE44DA" w:rsidRDefault="00DE44DA" w:rsidP="007C1DAB">
            <w:pPr>
              <w:spacing w:before="100" w:beforeAutospacing="1" w:after="100" w:afterAutospacing="1" w:line="330" w:lineRule="atLeast"/>
              <w:ind w:left="720"/>
              <w:rPr>
                <w:rFonts w:ascii="Helvetica" w:hAnsi="Helvetica"/>
                <w:b/>
                <w:bCs/>
                <w:noProof/>
                <w:color w:val="333333"/>
                <w:sz w:val="24"/>
                <w:szCs w:val="24"/>
                <w:u w:val="single"/>
              </w:rPr>
            </w:pPr>
          </w:p>
          <w:p w14:paraId="7B73BDDE" w14:textId="407A6A04" w:rsidR="007C1DAB" w:rsidRPr="00DE44DA" w:rsidRDefault="00220773" w:rsidP="007C1DAB">
            <w:pPr>
              <w:spacing w:before="100" w:beforeAutospacing="1" w:after="100" w:afterAutospacing="1" w:line="330" w:lineRule="atLeast"/>
              <w:ind w:left="720"/>
              <w:rPr>
                <w:rFonts w:ascii="Helvetica" w:hAnsi="Helvetica"/>
                <w:b/>
                <w:bCs/>
                <w:color w:val="333333"/>
                <w:sz w:val="36"/>
                <w:szCs w:val="36"/>
                <w:u w:val="single"/>
              </w:rPr>
            </w:pPr>
            <w:r w:rsidRPr="00DE44DA">
              <w:rPr>
                <w:rFonts w:ascii="Helvetica" w:hAnsi="Helvetica"/>
                <w:b/>
                <w:bCs/>
                <w:noProof/>
                <w:color w:val="333333"/>
                <w:sz w:val="36"/>
                <w:szCs w:val="36"/>
                <w:u w:val="single"/>
              </w:rPr>
              <w:lastRenderedPageBreak/>
              <w:t>Social Prescribing – Wellbeing matters</w:t>
            </w:r>
            <w:r w:rsidR="00DE44DA" w:rsidRPr="00DE44DA">
              <w:rPr>
                <w:rFonts w:ascii="Helvetica" w:hAnsi="Helvetica"/>
                <w:b/>
                <w:bCs/>
                <w:noProof/>
                <w:color w:val="333333"/>
                <w:sz w:val="36"/>
                <w:szCs w:val="36"/>
                <w:u w:val="single"/>
              </w:rPr>
              <w:t xml:space="preserve"> Presentation</w:t>
            </w:r>
          </w:p>
          <w:p w14:paraId="20F0CE10" w14:textId="3B79F77B" w:rsidR="007C1DAB" w:rsidRDefault="00220773" w:rsidP="007C1DAB">
            <w:pPr>
              <w:spacing w:before="100" w:beforeAutospacing="1" w:after="100" w:afterAutospacing="1" w:line="330" w:lineRule="atLeast"/>
              <w:rPr>
                <w:rFonts w:ascii="Helvetica" w:hAnsi="Helvetica"/>
                <w:color w:val="333333"/>
                <w:sz w:val="24"/>
                <w:szCs w:val="24"/>
              </w:rPr>
            </w:pPr>
            <w:r w:rsidRPr="00220773">
              <w:rPr>
                <w:rFonts w:ascii="Helvetica" w:hAnsi="Helvetica"/>
                <w:color w:val="333333"/>
                <w:sz w:val="24"/>
                <w:szCs w:val="24"/>
              </w:rPr>
              <w:drawing>
                <wp:inline distT="0" distB="0" distL="0" distR="0" wp14:anchorId="412B34F3" wp14:editId="4A41CB71">
                  <wp:extent cx="3943434" cy="22050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2159" cy="2209916"/>
                          </a:xfrm>
                          <a:prstGeom prst="rect">
                            <a:avLst/>
                          </a:prstGeom>
                        </pic:spPr>
                      </pic:pic>
                    </a:graphicData>
                  </a:graphic>
                </wp:inline>
              </w:drawing>
            </w:r>
            <w:r w:rsidRPr="00220773">
              <w:rPr>
                <w:rStyle w:val="Strong"/>
                <w:rFonts w:ascii="Helvetica" w:eastAsia="Times New Roman" w:hAnsi="Helvetica"/>
                <w:b w:val="0"/>
                <w:bCs w:val="0"/>
                <w:color w:val="AA2A2A"/>
                <w:sz w:val="38"/>
                <w:szCs w:val="38"/>
              </w:rPr>
              <w:drawing>
                <wp:inline distT="0" distB="0" distL="0" distR="0" wp14:anchorId="51180F5C" wp14:editId="231228EC">
                  <wp:extent cx="4071551" cy="22955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7005" cy="2298600"/>
                          </a:xfrm>
                          <a:prstGeom prst="rect">
                            <a:avLst/>
                          </a:prstGeom>
                        </pic:spPr>
                      </pic:pic>
                    </a:graphicData>
                  </a:graphic>
                </wp:inline>
              </w:drawing>
            </w:r>
            <w:r w:rsidRPr="00220773">
              <w:rPr>
                <w:rStyle w:val="Strong"/>
                <w:rFonts w:ascii="Helvetica" w:eastAsia="Times New Roman" w:hAnsi="Helvetica"/>
                <w:b w:val="0"/>
                <w:bCs w:val="0"/>
                <w:color w:val="AA2A2A"/>
                <w:sz w:val="38"/>
                <w:szCs w:val="38"/>
              </w:rPr>
              <w:drawing>
                <wp:inline distT="0" distB="0" distL="0" distR="0" wp14:anchorId="0B7E2277" wp14:editId="00FCD6DF">
                  <wp:extent cx="4630777" cy="2576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6430" cy="2579658"/>
                          </a:xfrm>
                          <a:prstGeom prst="rect">
                            <a:avLst/>
                          </a:prstGeom>
                        </pic:spPr>
                      </pic:pic>
                    </a:graphicData>
                  </a:graphic>
                </wp:inline>
              </w:drawing>
            </w:r>
          </w:p>
        </w:tc>
      </w:tr>
      <w:tr w:rsidR="00220773" w14:paraId="1BCA0D5A" w14:textId="77777777" w:rsidTr="00220773">
        <w:trPr>
          <w:trHeight w:val="20"/>
          <w:jc w:val="center"/>
        </w:trPr>
        <w:tc>
          <w:tcPr>
            <w:tcW w:w="0" w:type="auto"/>
            <w:shd w:val="clear" w:color="auto" w:fill="FFFFFF"/>
            <w:tcMar>
              <w:top w:w="300" w:type="dxa"/>
              <w:left w:w="300" w:type="dxa"/>
              <w:bottom w:w="300" w:type="dxa"/>
              <w:right w:w="300" w:type="dxa"/>
            </w:tcMar>
            <w:vAlign w:val="center"/>
          </w:tcPr>
          <w:p w14:paraId="4B7D2A3C" w14:textId="2B86AE40" w:rsidR="00220773" w:rsidRDefault="00220773">
            <w:pPr>
              <w:pStyle w:val="Heading1"/>
              <w:spacing w:before="240" w:after="240" w:line="330" w:lineRule="atLeast"/>
              <w:rPr>
                <w:rStyle w:val="Strong"/>
                <w:rFonts w:ascii="Helvetica" w:eastAsia="Times New Roman" w:hAnsi="Helvetica"/>
                <w:b w:val="0"/>
                <w:bCs w:val="0"/>
                <w:color w:val="AA2A2A"/>
                <w:sz w:val="38"/>
                <w:szCs w:val="38"/>
              </w:rPr>
            </w:pPr>
            <w:r w:rsidRPr="00220773">
              <w:rPr>
                <w:rStyle w:val="Strong"/>
                <w:rFonts w:ascii="Helvetica" w:eastAsia="Times New Roman" w:hAnsi="Helvetica"/>
                <w:b w:val="0"/>
                <w:bCs w:val="0"/>
                <w:color w:val="AA2A2A"/>
                <w:sz w:val="38"/>
                <w:szCs w:val="38"/>
              </w:rPr>
              <w:lastRenderedPageBreak/>
              <w:drawing>
                <wp:inline distT="0" distB="0" distL="0" distR="0" wp14:anchorId="68D785BE" wp14:editId="706891D0">
                  <wp:extent cx="4872038" cy="2400109"/>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7878" cy="2407912"/>
                          </a:xfrm>
                          <a:prstGeom prst="rect">
                            <a:avLst/>
                          </a:prstGeom>
                        </pic:spPr>
                      </pic:pic>
                    </a:graphicData>
                  </a:graphic>
                </wp:inline>
              </w:drawing>
            </w:r>
          </w:p>
        </w:tc>
      </w:tr>
      <w:tr w:rsidR="00220773" w14:paraId="00E0E989" w14:textId="77777777" w:rsidTr="007C1DAB">
        <w:trPr>
          <w:trHeight w:val="409"/>
          <w:jc w:val="center"/>
        </w:trPr>
        <w:tc>
          <w:tcPr>
            <w:tcW w:w="0" w:type="auto"/>
            <w:shd w:val="clear" w:color="auto" w:fill="FFFFFF"/>
            <w:tcMar>
              <w:top w:w="300" w:type="dxa"/>
              <w:left w:w="300" w:type="dxa"/>
              <w:bottom w:w="300" w:type="dxa"/>
              <w:right w:w="300" w:type="dxa"/>
            </w:tcMar>
            <w:vAlign w:val="center"/>
          </w:tcPr>
          <w:p w14:paraId="7C02576D" w14:textId="56020E91" w:rsidR="00220773" w:rsidRPr="00220773" w:rsidRDefault="00220773">
            <w:pPr>
              <w:pStyle w:val="Heading1"/>
              <w:spacing w:before="240" w:after="240" w:line="330" w:lineRule="atLeast"/>
              <w:rPr>
                <w:rStyle w:val="Strong"/>
                <w:rFonts w:ascii="Helvetica" w:eastAsia="Times New Roman" w:hAnsi="Helvetica"/>
                <w:b w:val="0"/>
                <w:bCs w:val="0"/>
                <w:color w:val="AA2A2A"/>
                <w:sz w:val="38"/>
                <w:szCs w:val="38"/>
              </w:rPr>
            </w:pPr>
            <w:r w:rsidRPr="00220773">
              <w:rPr>
                <w:rStyle w:val="Strong"/>
                <w:rFonts w:ascii="Helvetica" w:eastAsia="Times New Roman" w:hAnsi="Helvetica"/>
                <w:b w:val="0"/>
                <w:bCs w:val="0"/>
                <w:color w:val="AA2A2A"/>
                <w:sz w:val="38"/>
                <w:szCs w:val="38"/>
              </w:rPr>
              <w:drawing>
                <wp:inline distT="0" distB="0" distL="0" distR="0" wp14:anchorId="27F5BDEC" wp14:editId="6B49ACBF">
                  <wp:extent cx="4538663" cy="2271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2692" cy="2283420"/>
                          </a:xfrm>
                          <a:prstGeom prst="rect">
                            <a:avLst/>
                          </a:prstGeom>
                        </pic:spPr>
                      </pic:pic>
                    </a:graphicData>
                  </a:graphic>
                </wp:inline>
              </w:drawing>
            </w:r>
            <w:r w:rsidRPr="00220773">
              <w:rPr>
                <w:rStyle w:val="Strong"/>
                <w:rFonts w:ascii="Helvetica" w:eastAsia="Times New Roman" w:hAnsi="Helvetica"/>
                <w:b w:val="0"/>
                <w:bCs w:val="0"/>
                <w:color w:val="AA2A2A"/>
                <w:sz w:val="38"/>
                <w:szCs w:val="38"/>
              </w:rPr>
              <w:drawing>
                <wp:inline distT="0" distB="0" distL="0" distR="0" wp14:anchorId="4EED522C" wp14:editId="0176474B">
                  <wp:extent cx="4758341" cy="27241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3953" cy="2727363"/>
                          </a:xfrm>
                          <a:prstGeom prst="rect">
                            <a:avLst/>
                          </a:prstGeom>
                        </pic:spPr>
                      </pic:pic>
                    </a:graphicData>
                  </a:graphic>
                </wp:inline>
              </w:drawing>
            </w:r>
          </w:p>
        </w:tc>
      </w:tr>
      <w:tr w:rsidR="00220773" w14:paraId="2A69D252" w14:textId="77777777" w:rsidTr="007C1DAB">
        <w:trPr>
          <w:trHeight w:val="409"/>
          <w:jc w:val="center"/>
        </w:trPr>
        <w:tc>
          <w:tcPr>
            <w:tcW w:w="0" w:type="auto"/>
            <w:shd w:val="clear" w:color="auto" w:fill="FFFFFF"/>
            <w:tcMar>
              <w:top w:w="300" w:type="dxa"/>
              <w:left w:w="300" w:type="dxa"/>
              <w:bottom w:w="300" w:type="dxa"/>
              <w:right w:w="300" w:type="dxa"/>
            </w:tcMar>
            <w:vAlign w:val="center"/>
          </w:tcPr>
          <w:p w14:paraId="19F6C17F" w14:textId="4FC10A73" w:rsidR="00220773" w:rsidRPr="00220773" w:rsidRDefault="00220773">
            <w:pPr>
              <w:pStyle w:val="Heading1"/>
              <w:spacing w:before="240" w:after="240" w:line="330" w:lineRule="atLeast"/>
              <w:rPr>
                <w:rStyle w:val="Strong"/>
                <w:rFonts w:ascii="Helvetica" w:eastAsia="Times New Roman" w:hAnsi="Helvetica"/>
                <w:b w:val="0"/>
                <w:bCs w:val="0"/>
                <w:color w:val="AA2A2A"/>
                <w:sz w:val="38"/>
                <w:szCs w:val="38"/>
              </w:rPr>
            </w:pPr>
            <w:r w:rsidRPr="00220773">
              <w:rPr>
                <w:rStyle w:val="Strong"/>
                <w:rFonts w:ascii="Helvetica" w:eastAsia="Times New Roman" w:hAnsi="Helvetica"/>
                <w:b w:val="0"/>
                <w:bCs w:val="0"/>
                <w:color w:val="AA2A2A"/>
                <w:sz w:val="38"/>
                <w:szCs w:val="38"/>
              </w:rPr>
              <w:lastRenderedPageBreak/>
              <w:drawing>
                <wp:inline distT="0" distB="0" distL="0" distR="0" wp14:anchorId="3BBAB631" wp14:editId="5B25E188">
                  <wp:extent cx="5572125" cy="2700020"/>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3094" cy="2705335"/>
                          </a:xfrm>
                          <a:prstGeom prst="rect">
                            <a:avLst/>
                          </a:prstGeom>
                        </pic:spPr>
                      </pic:pic>
                    </a:graphicData>
                  </a:graphic>
                </wp:inline>
              </w:drawing>
            </w:r>
          </w:p>
        </w:tc>
      </w:tr>
      <w:tr w:rsidR="00220773" w14:paraId="422738C5" w14:textId="77777777" w:rsidTr="007C1DAB">
        <w:trPr>
          <w:trHeight w:val="409"/>
          <w:jc w:val="center"/>
        </w:trPr>
        <w:tc>
          <w:tcPr>
            <w:tcW w:w="0" w:type="auto"/>
            <w:shd w:val="clear" w:color="auto" w:fill="FFFFFF"/>
            <w:tcMar>
              <w:top w:w="300" w:type="dxa"/>
              <w:left w:w="300" w:type="dxa"/>
              <w:bottom w:w="300" w:type="dxa"/>
              <w:right w:w="300" w:type="dxa"/>
            </w:tcMar>
            <w:vAlign w:val="center"/>
          </w:tcPr>
          <w:p w14:paraId="3C9F30FD" w14:textId="310B34AC" w:rsidR="00220773" w:rsidRPr="00220773" w:rsidRDefault="00220773">
            <w:pPr>
              <w:pStyle w:val="Heading1"/>
              <w:spacing w:before="240" w:after="240" w:line="330" w:lineRule="atLeast"/>
              <w:rPr>
                <w:rStyle w:val="Strong"/>
                <w:rFonts w:ascii="Helvetica" w:eastAsia="Times New Roman" w:hAnsi="Helvetica"/>
                <w:b w:val="0"/>
                <w:bCs w:val="0"/>
                <w:color w:val="AA2A2A"/>
                <w:sz w:val="38"/>
                <w:szCs w:val="38"/>
              </w:rPr>
            </w:pPr>
            <w:r w:rsidRPr="00220773">
              <w:rPr>
                <w:rStyle w:val="Strong"/>
                <w:rFonts w:ascii="Helvetica" w:eastAsia="Times New Roman" w:hAnsi="Helvetica"/>
                <w:b w:val="0"/>
                <w:bCs w:val="0"/>
                <w:color w:val="AA2A2A"/>
                <w:sz w:val="38"/>
                <w:szCs w:val="38"/>
              </w:rPr>
              <w:drawing>
                <wp:inline distT="0" distB="0" distL="0" distR="0" wp14:anchorId="15F08B38" wp14:editId="4819A9ED">
                  <wp:extent cx="5410200" cy="234295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9240" cy="2346868"/>
                          </a:xfrm>
                          <a:prstGeom prst="rect">
                            <a:avLst/>
                          </a:prstGeom>
                        </pic:spPr>
                      </pic:pic>
                    </a:graphicData>
                  </a:graphic>
                </wp:inline>
              </w:drawing>
            </w:r>
            <w:r w:rsidRPr="00220773">
              <w:rPr>
                <w:rStyle w:val="Strong"/>
                <w:rFonts w:ascii="Helvetica" w:eastAsia="Times New Roman" w:hAnsi="Helvetica"/>
                <w:b w:val="0"/>
                <w:bCs w:val="0"/>
                <w:color w:val="AA2A2A"/>
                <w:sz w:val="38"/>
                <w:szCs w:val="38"/>
              </w:rPr>
              <w:drawing>
                <wp:inline distT="0" distB="0" distL="0" distR="0" wp14:anchorId="051A62B8" wp14:editId="6049DF32">
                  <wp:extent cx="5881688" cy="246678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8427" cy="2473809"/>
                          </a:xfrm>
                          <a:prstGeom prst="rect">
                            <a:avLst/>
                          </a:prstGeom>
                        </pic:spPr>
                      </pic:pic>
                    </a:graphicData>
                  </a:graphic>
                </wp:inline>
              </w:drawing>
            </w:r>
          </w:p>
        </w:tc>
      </w:tr>
      <w:tr w:rsidR="00220773" w14:paraId="7064F878" w14:textId="77777777" w:rsidTr="007C1DAB">
        <w:trPr>
          <w:trHeight w:val="409"/>
          <w:jc w:val="center"/>
        </w:trPr>
        <w:tc>
          <w:tcPr>
            <w:tcW w:w="0" w:type="auto"/>
            <w:shd w:val="clear" w:color="auto" w:fill="FFFFFF"/>
            <w:tcMar>
              <w:top w:w="300" w:type="dxa"/>
              <w:left w:w="300" w:type="dxa"/>
              <w:bottom w:w="300" w:type="dxa"/>
              <w:right w:w="300" w:type="dxa"/>
            </w:tcMar>
            <w:vAlign w:val="center"/>
          </w:tcPr>
          <w:p w14:paraId="7E2F1C7E" w14:textId="091BF393" w:rsidR="00220773" w:rsidRDefault="00220773">
            <w:pPr>
              <w:pStyle w:val="Heading1"/>
              <w:spacing w:before="240" w:after="240" w:line="330" w:lineRule="atLeast"/>
              <w:rPr>
                <w:rStyle w:val="Strong"/>
                <w:rFonts w:ascii="Helvetica" w:eastAsia="Times New Roman" w:hAnsi="Helvetica"/>
                <w:b w:val="0"/>
                <w:bCs w:val="0"/>
                <w:color w:val="AA2A2A"/>
                <w:sz w:val="38"/>
                <w:szCs w:val="38"/>
              </w:rPr>
            </w:pPr>
            <w:r w:rsidRPr="00220773">
              <w:rPr>
                <w:rStyle w:val="Strong"/>
                <w:rFonts w:ascii="Helvetica" w:eastAsia="Times New Roman" w:hAnsi="Helvetica"/>
                <w:b w:val="0"/>
                <w:bCs w:val="0"/>
                <w:color w:val="AA2A2A"/>
                <w:sz w:val="38"/>
                <w:szCs w:val="38"/>
              </w:rPr>
              <w:lastRenderedPageBreak/>
              <w:drawing>
                <wp:inline distT="0" distB="0" distL="0" distR="0" wp14:anchorId="7026E559" wp14:editId="07F0E3A4">
                  <wp:extent cx="6400800" cy="2823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4885" cy="2825647"/>
                          </a:xfrm>
                          <a:prstGeom prst="rect">
                            <a:avLst/>
                          </a:prstGeom>
                        </pic:spPr>
                      </pic:pic>
                    </a:graphicData>
                  </a:graphic>
                </wp:inline>
              </w:drawing>
            </w:r>
          </w:p>
        </w:tc>
      </w:tr>
      <w:tr w:rsidR="00220773" w14:paraId="699FCB29" w14:textId="77777777" w:rsidTr="007C1DAB">
        <w:trPr>
          <w:trHeight w:val="409"/>
          <w:jc w:val="center"/>
        </w:trPr>
        <w:tc>
          <w:tcPr>
            <w:tcW w:w="0" w:type="auto"/>
            <w:shd w:val="clear" w:color="auto" w:fill="FFFFFF"/>
            <w:tcMar>
              <w:top w:w="300" w:type="dxa"/>
              <w:left w:w="300" w:type="dxa"/>
              <w:bottom w:w="300" w:type="dxa"/>
              <w:right w:w="300" w:type="dxa"/>
            </w:tcMar>
            <w:vAlign w:val="center"/>
          </w:tcPr>
          <w:p w14:paraId="3752414C" w14:textId="71F52F81" w:rsidR="00220773" w:rsidRPr="00220773" w:rsidRDefault="00DE44DA">
            <w:pPr>
              <w:pStyle w:val="Heading1"/>
              <w:spacing w:before="240" w:after="240" w:line="330" w:lineRule="atLeast"/>
              <w:rPr>
                <w:rStyle w:val="Strong"/>
                <w:rFonts w:ascii="Helvetica" w:eastAsia="Times New Roman" w:hAnsi="Helvetica"/>
                <w:b w:val="0"/>
                <w:bCs w:val="0"/>
                <w:color w:val="AA2A2A"/>
                <w:sz w:val="38"/>
                <w:szCs w:val="38"/>
              </w:rPr>
            </w:pPr>
            <w:r w:rsidRPr="00DE44DA">
              <w:rPr>
                <w:rStyle w:val="Strong"/>
                <w:rFonts w:ascii="Helvetica" w:eastAsia="Times New Roman" w:hAnsi="Helvetica"/>
                <w:b w:val="0"/>
                <w:bCs w:val="0"/>
                <w:color w:val="AA2A2A"/>
                <w:sz w:val="38"/>
                <w:szCs w:val="38"/>
              </w:rPr>
              <w:drawing>
                <wp:inline distT="0" distB="0" distL="0" distR="0" wp14:anchorId="662C588E" wp14:editId="4E4E209E">
                  <wp:extent cx="6858000" cy="3867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867150"/>
                          </a:xfrm>
                          <a:prstGeom prst="rect">
                            <a:avLst/>
                          </a:prstGeom>
                        </pic:spPr>
                      </pic:pic>
                    </a:graphicData>
                  </a:graphic>
                </wp:inline>
              </w:drawing>
            </w:r>
          </w:p>
        </w:tc>
      </w:tr>
    </w:tbl>
    <w:p w14:paraId="100D849F" w14:textId="77777777" w:rsidR="007C1DAB" w:rsidRPr="007C1DAB" w:rsidRDefault="007C1DAB">
      <w:pPr>
        <w:shd w:val="clear" w:color="auto" w:fill="FFFFFF"/>
        <w:spacing w:line="240" w:lineRule="auto"/>
        <w:ind w:right="-120"/>
        <w:jc w:val="both"/>
        <w:rPr>
          <w:b/>
          <w:bCs/>
          <w:sz w:val="36"/>
          <w:szCs w:val="36"/>
          <w:u w:val="single"/>
        </w:rPr>
      </w:pPr>
    </w:p>
    <w:sectPr w:rsidR="007C1DAB" w:rsidRPr="007C1DAB">
      <w:footerReference w:type="default" r:id="rId32"/>
      <w:pgSz w:w="12240" w:h="15840"/>
      <w:pgMar w:top="720" w:right="720" w:bottom="777" w:left="720" w:header="0" w:footer="720"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19FB9" w14:textId="77777777" w:rsidR="001978A3" w:rsidRDefault="001978A3">
      <w:pPr>
        <w:spacing w:line="240" w:lineRule="auto"/>
      </w:pPr>
      <w:r>
        <w:separator/>
      </w:r>
    </w:p>
  </w:endnote>
  <w:endnote w:type="continuationSeparator" w:id="0">
    <w:p w14:paraId="1FC5418A" w14:textId="77777777" w:rsidR="001978A3" w:rsidRDefault="001978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roman"/>
    <w:notTrueType/>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EC952" w14:textId="77777777" w:rsidR="00954AFE" w:rsidRDefault="001978A3">
    <w:pP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C39FF" w14:textId="77777777" w:rsidR="001978A3" w:rsidRDefault="001978A3">
      <w:pPr>
        <w:spacing w:line="240" w:lineRule="auto"/>
      </w:pPr>
      <w:r>
        <w:separator/>
      </w:r>
    </w:p>
  </w:footnote>
  <w:footnote w:type="continuationSeparator" w:id="0">
    <w:p w14:paraId="3CF85B37" w14:textId="77777777" w:rsidR="001978A3" w:rsidRDefault="001978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475C5C"/>
    <w:multiLevelType w:val="multilevel"/>
    <w:tmpl w:val="12BC0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7D0D9E"/>
    <w:multiLevelType w:val="multilevel"/>
    <w:tmpl w:val="316A1E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78D1CBD"/>
    <w:multiLevelType w:val="multilevel"/>
    <w:tmpl w:val="8858F8C0"/>
    <w:lvl w:ilvl="0">
      <w:start w:val="1"/>
      <w:numFmt w:val="bullet"/>
      <w:lvlText w:val=""/>
      <w:lvlJc w:val="left"/>
      <w:pPr>
        <w:ind w:left="500" w:hanging="360"/>
      </w:pPr>
      <w:rPr>
        <w:rFonts w:ascii="Symbol" w:hAnsi="Symbol" w:cs="Symbol" w:hint="default"/>
        <w:sz w:val="28"/>
      </w:rPr>
    </w:lvl>
    <w:lvl w:ilvl="1">
      <w:start w:val="1"/>
      <w:numFmt w:val="bullet"/>
      <w:lvlText w:val="o"/>
      <w:lvlJc w:val="left"/>
      <w:pPr>
        <w:ind w:left="1220" w:hanging="360"/>
      </w:pPr>
      <w:rPr>
        <w:rFonts w:ascii="Courier New" w:hAnsi="Courier New" w:cs="Courier New" w:hint="default"/>
      </w:rPr>
    </w:lvl>
    <w:lvl w:ilvl="2">
      <w:start w:val="1"/>
      <w:numFmt w:val="bullet"/>
      <w:lvlText w:val=""/>
      <w:lvlJc w:val="left"/>
      <w:pPr>
        <w:ind w:left="1940" w:hanging="360"/>
      </w:pPr>
      <w:rPr>
        <w:rFonts w:ascii="Wingdings" w:hAnsi="Wingdings" w:cs="Wingdings" w:hint="default"/>
      </w:rPr>
    </w:lvl>
    <w:lvl w:ilvl="3">
      <w:start w:val="1"/>
      <w:numFmt w:val="bullet"/>
      <w:lvlText w:val=""/>
      <w:lvlJc w:val="left"/>
      <w:pPr>
        <w:ind w:left="2660" w:hanging="360"/>
      </w:pPr>
      <w:rPr>
        <w:rFonts w:ascii="Symbol" w:hAnsi="Symbol" w:cs="Symbol" w:hint="default"/>
      </w:rPr>
    </w:lvl>
    <w:lvl w:ilvl="4">
      <w:start w:val="1"/>
      <w:numFmt w:val="bullet"/>
      <w:lvlText w:val="o"/>
      <w:lvlJc w:val="left"/>
      <w:pPr>
        <w:ind w:left="3380" w:hanging="360"/>
      </w:pPr>
      <w:rPr>
        <w:rFonts w:ascii="Courier New" w:hAnsi="Courier New" w:cs="Courier New" w:hint="default"/>
      </w:rPr>
    </w:lvl>
    <w:lvl w:ilvl="5">
      <w:start w:val="1"/>
      <w:numFmt w:val="bullet"/>
      <w:lvlText w:val=""/>
      <w:lvlJc w:val="left"/>
      <w:pPr>
        <w:ind w:left="4100" w:hanging="360"/>
      </w:pPr>
      <w:rPr>
        <w:rFonts w:ascii="Wingdings" w:hAnsi="Wingdings" w:cs="Wingdings" w:hint="default"/>
      </w:rPr>
    </w:lvl>
    <w:lvl w:ilvl="6">
      <w:start w:val="1"/>
      <w:numFmt w:val="bullet"/>
      <w:lvlText w:val=""/>
      <w:lvlJc w:val="left"/>
      <w:pPr>
        <w:ind w:left="4820" w:hanging="360"/>
      </w:pPr>
      <w:rPr>
        <w:rFonts w:ascii="Symbol" w:hAnsi="Symbol" w:cs="Symbol" w:hint="default"/>
      </w:rPr>
    </w:lvl>
    <w:lvl w:ilvl="7">
      <w:start w:val="1"/>
      <w:numFmt w:val="bullet"/>
      <w:lvlText w:val="o"/>
      <w:lvlJc w:val="left"/>
      <w:pPr>
        <w:ind w:left="5540" w:hanging="360"/>
      </w:pPr>
      <w:rPr>
        <w:rFonts w:ascii="Courier New" w:hAnsi="Courier New" w:cs="Courier New" w:hint="default"/>
      </w:rPr>
    </w:lvl>
    <w:lvl w:ilvl="8">
      <w:start w:val="1"/>
      <w:numFmt w:val="bullet"/>
      <w:lvlText w:val=""/>
      <w:lvlJc w:val="left"/>
      <w:pPr>
        <w:ind w:left="6260" w:hanging="360"/>
      </w:pPr>
      <w:rPr>
        <w:rFonts w:ascii="Wingdings" w:hAnsi="Wingdings" w:cs="Wingdings" w:hint="default"/>
      </w:rPr>
    </w:lvl>
  </w:abstractNum>
  <w:num w:numId="1">
    <w:abstractNumId w:val="2"/>
  </w:num>
  <w:num w:numId="2">
    <w:abstractNumId w:val="1"/>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AFE"/>
    <w:rsid w:val="001978A3"/>
    <w:rsid w:val="00220773"/>
    <w:rsid w:val="007C1DAB"/>
    <w:rsid w:val="00954AFE"/>
    <w:rsid w:val="00DE44D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6DDA2"/>
  <w15:docId w15:val="{291D7B1C-4532-48E7-A5FA-2933162B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Cs w:val="22"/>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color w:val="00000A"/>
      <w:sz w:val="22"/>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4D7E02"/>
    <w:rPr>
      <w:color w:val="0000FF" w:themeColor="hyperlink"/>
      <w:u w:val="single"/>
    </w:rPr>
  </w:style>
  <w:style w:type="character" w:styleId="UnresolvedMention">
    <w:name w:val="Unresolved Mention"/>
    <w:basedOn w:val="DefaultParagraphFont"/>
    <w:uiPriority w:val="99"/>
    <w:semiHidden/>
    <w:unhideWhenUsed/>
    <w:qFormat/>
    <w:rsid w:val="004D7E02"/>
    <w:rPr>
      <w:color w:val="605E5C"/>
      <w:shd w:val="clear" w:color="auto" w:fill="E1DFDD"/>
    </w:rPr>
  </w:style>
  <w:style w:type="character" w:styleId="FollowedHyperlink">
    <w:name w:val="FollowedHyperlink"/>
    <w:basedOn w:val="DefaultParagraphFont"/>
    <w:uiPriority w:val="99"/>
    <w:semiHidden/>
    <w:unhideWhenUsed/>
    <w:qFormat/>
    <w:rsid w:val="00900BD1"/>
    <w:rPr>
      <w:color w:val="800080" w:themeColor="followedHyperlink"/>
      <w:u w:val="single"/>
    </w:rPr>
  </w:style>
  <w:style w:type="character" w:customStyle="1" w:styleId="HeaderChar">
    <w:name w:val="Header Char"/>
    <w:basedOn w:val="DefaultParagraphFont"/>
    <w:link w:val="Header"/>
    <w:uiPriority w:val="99"/>
    <w:qFormat/>
    <w:rsid w:val="00DF7B76"/>
  </w:style>
  <w:style w:type="character" w:customStyle="1" w:styleId="FooterChar">
    <w:name w:val="Footer Char"/>
    <w:basedOn w:val="DefaultParagraphFont"/>
    <w:link w:val="Footer"/>
    <w:uiPriority w:val="99"/>
    <w:qFormat/>
    <w:rsid w:val="00DF7B76"/>
  </w:style>
  <w:style w:type="character" w:styleId="PageNumber">
    <w:name w:val="page number"/>
    <w:basedOn w:val="DefaultParagraphFont"/>
    <w:uiPriority w:val="99"/>
    <w:semiHidden/>
    <w:unhideWhenUsed/>
    <w:qFormat/>
    <w:rsid w:val="00281C48"/>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rFonts w:eastAsia="Roboto" w:cs="Roboto"/>
      <w:color w:val="333333"/>
      <w:sz w:val="27"/>
      <w:szCs w:val="27"/>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color w:val="404040"/>
      <w:sz w:val="21"/>
      <w:szCs w:val="21"/>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rFonts w:eastAsia="Roboto" w:cs="Roboto"/>
      <w:color w:val="686868"/>
      <w:sz w:val="24"/>
      <w:szCs w:val="24"/>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color w:val="404040"/>
      <w:sz w:val="21"/>
      <w:szCs w:val="21"/>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color w:val="404040"/>
      <w:sz w:val="21"/>
      <w:szCs w:val="21"/>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b/>
      <w:bCs/>
      <w:sz w:val="28"/>
      <w:szCs w:val="28"/>
      <w:lang w:val="en-GB"/>
    </w:rPr>
  </w:style>
  <w:style w:type="character" w:customStyle="1" w:styleId="ListLabel293">
    <w:name w:val="ListLabel 293"/>
    <w:qFormat/>
    <w:rPr>
      <w:b/>
      <w:bCs/>
      <w:sz w:val="28"/>
      <w:szCs w:val="28"/>
    </w:rPr>
  </w:style>
  <w:style w:type="character" w:customStyle="1" w:styleId="ListLabel294">
    <w:name w:val="ListLabel 294"/>
    <w:qFormat/>
    <w:rPr>
      <w:rFonts w:cs="Symbol"/>
      <w:sz w:val="28"/>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color w:val="000000" w:themeColor="text1"/>
      <w:sz w:val="28"/>
      <w:szCs w:val="28"/>
    </w:rPr>
  </w:style>
  <w:style w:type="character" w:customStyle="1" w:styleId="ListLabel304">
    <w:name w:val="ListLabel 304"/>
    <w:qFormat/>
    <w:rPr>
      <w:b w:val="0"/>
      <w:bCs w:val="0"/>
      <w:i w:val="0"/>
      <w:iCs w:val="0"/>
      <w:color w:val="000000" w:themeColor="text1"/>
      <w:sz w:val="28"/>
      <w:szCs w:val="28"/>
    </w:rPr>
  </w:style>
  <w:style w:type="character" w:customStyle="1" w:styleId="ListLabel305">
    <w:name w:val="ListLabel 305"/>
    <w:qFormat/>
    <w:rPr>
      <w:b/>
      <w:bCs/>
      <w:sz w:val="28"/>
      <w:szCs w:val="28"/>
      <w:lang w:val="en-GB"/>
    </w:rPr>
  </w:style>
  <w:style w:type="character" w:customStyle="1" w:styleId="ListLabel306">
    <w:name w:val="ListLabel 306"/>
    <w:qFormat/>
    <w:rPr>
      <w:b/>
      <w:bCs/>
      <w:sz w:val="28"/>
      <w:szCs w:val="28"/>
    </w:rPr>
  </w:style>
  <w:style w:type="character" w:customStyle="1" w:styleId="ListLabel307">
    <w:name w:val="ListLabel 307"/>
    <w:qFormat/>
    <w:rPr>
      <w:rFonts w:cs="Symbol"/>
      <w:sz w:val="28"/>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color w:val="000000" w:themeColor="text1"/>
      <w:sz w:val="28"/>
      <w:szCs w:val="28"/>
    </w:rPr>
  </w:style>
  <w:style w:type="character" w:customStyle="1" w:styleId="ListLabel317">
    <w:name w:val="ListLabel 317"/>
    <w:qFormat/>
    <w:rPr>
      <w:b w:val="0"/>
      <w:bCs w:val="0"/>
      <w:i w:val="0"/>
      <w:iCs w:val="0"/>
      <w:color w:val="000000" w:themeColor="text1"/>
      <w:sz w:val="28"/>
      <w:szCs w:val="28"/>
    </w:rPr>
  </w:style>
  <w:style w:type="character" w:customStyle="1" w:styleId="ListLabel318">
    <w:name w:val="ListLabel 318"/>
    <w:qFormat/>
    <w:rPr>
      <w:b/>
      <w:bCs/>
      <w:sz w:val="28"/>
      <w:szCs w:val="28"/>
      <w:lang w:val="en-GB"/>
    </w:rPr>
  </w:style>
  <w:style w:type="character" w:customStyle="1" w:styleId="ListLabel319">
    <w:name w:val="ListLabel 319"/>
    <w:qFormat/>
    <w:rPr>
      <w:b/>
      <w:bCs/>
      <w:sz w:val="28"/>
      <w:szCs w:val="28"/>
    </w:rPr>
  </w:style>
  <w:style w:type="character" w:customStyle="1" w:styleId="StrongEmphasis">
    <w:name w:val="Strong Emphasis"/>
    <w:qFormat/>
    <w:rPr>
      <w:b/>
      <w:bCs/>
    </w:rPr>
  </w:style>
  <w:style w:type="character" w:styleId="Emphasis">
    <w:name w:val="Emphasis"/>
    <w:uiPriority w:val="20"/>
    <w:qFormat/>
    <w:rPr>
      <w:i/>
      <w:iCs/>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D7E02"/>
    <w:pPr>
      <w:ind w:left="720"/>
      <w:contextualSpacing/>
    </w:pPr>
  </w:style>
  <w:style w:type="paragraph" w:styleId="NormalWeb">
    <w:name w:val="Normal (Web)"/>
    <w:basedOn w:val="Normal"/>
    <w:uiPriority w:val="99"/>
    <w:unhideWhenUsed/>
    <w:qFormat/>
    <w:rsid w:val="00DF7B76"/>
    <w:pPr>
      <w:spacing w:beforeAutospacing="1" w:afterAutospacing="1"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F7B76"/>
    <w:pPr>
      <w:tabs>
        <w:tab w:val="center" w:pos="4680"/>
        <w:tab w:val="right" w:pos="9360"/>
      </w:tabs>
      <w:spacing w:line="240" w:lineRule="auto"/>
    </w:pPr>
  </w:style>
  <w:style w:type="paragraph" w:styleId="Footer">
    <w:name w:val="footer"/>
    <w:basedOn w:val="Normal"/>
    <w:link w:val="FooterChar"/>
    <w:uiPriority w:val="99"/>
    <w:unhideWhenUsed/>
    <w:rsid w:val="00DF7B76"/>
    <w:pPr>
      <w:tabs>
        <w:tab w:val="center" w:pos="4680"/>
        <w:tab w:val="right" w:pos="9360"/>
      </w:tabs>
      <w:spacing w:line="240" w:lineRule="auto"/>
    </w:pPr>
  </w:style>
  <w:style w:type="paragraph" w:customStyle="1" w:styleId="FrameContents">
    <w:name w:val="Frame Contents"/>
    <w:basedOn w:val="Normal"/>
    <w:qFormat/>
  </w:style>
  <w:style w:type="character" w:styleId="Hyperlink">
    <w:name w:val="Hyperlink"/>
    <w:basedOn w:val="DefaultParagraphFont"/>
    <w:uiPriority w:val="99"/>
    <w:semiHidden/>
    <w:unhideWhenUsed/>
    <w:rsid w:val="007C1DAB"/>
    <w:rPr>
      <w:color w:val="0000FF"/>
      <w:u w:val="single"/>
    </w:rPr>
  </w:style>
  <w:style w:type="character" w:styleId="Strong">
    <w:name w:val="Strong"/>
    <w:basedOn w:val="DefaultParagraphFont"/>
    <w:uiPriority w:val="22"/>
    <w:qFormat/>
    <w:rsid w:val="007C1D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321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tartinspiringminds.org.uk/" TargetMode="External"/><Relationship Id="rId18" Type="http://schemas.openxmlformats.org/officeDocument/2006/relationships/hyperlink" Target="https://zoom.us/meeting/tJwkcuugqDkuGdRJjg1GFqIjWH4d3pc7Wkxy/ics?icsToken=98tyKuCgpz4oEtKXtBqHRow-HY_4a_zwpnpbjadvthXiUgd1cyr8AcoWNuFvE4_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biglifegroup.com/" TargetMode="External"/><Relationship Id="rId17" Type="http://schemas.openxmlformats.org/officeDocument/2006/relationships/hyperlink" Target="mailto:Salford.carers@gaddum.org.uk"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ngworthycornerstone.co.uk/" TargetMode="External"/><Relationship Id="rId20" Type="http://schemas.openxmlformats.org/officeDocument/2006/relationships/hyperlink" Target="https://zoom.us/j/98952862430"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gaZIqN945A&amp;t=224s"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cialadventures.org.uk/"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salfordccg.nhs.uk/transformation/big-reset-conversation" TargetMode="External"/><Relationship Id="rId19" Type="http://schemas.openxmlformats.org/officeDocument/2006/relationships/hyperlink" Target="https://zoom.us/meeting/tJwkcuugqDkuGdRJjg1GFqIjWH4d3pc7Wkxy/ics?icsToken=98tyKuCgpz4oEtKXtBqHRow-HY_4a_zwpnpbjadvthXiUgd1cyr8AcoWNuFvE4_n"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smartsurvey.co.uk/s/BigReset/" TargetMode="External"/><Relationship Id="rId14" Type="http://schemas.openxmlformats.org/officeDocument/2006/relationships/hyperlink" Target="https://www.unlimitedpotential.org.uk/"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DocumentFromInternetSite</b:SourceType>
    <b:Guid>{2BB6FF2B-DAE1-3847-B0FD-D612B73871EA}</b:Guid>
    <b:RefOrder>1</b:RefOrder>
  </b:Source>
</b:Sources>
</file>

<file path=customXml/itemProps1.xml><?xml version="1.0" encoding="utf-8"?>
<ds:datastoreItem xmlns:ds="http://schemas.openxmlformats.org/officeDocument/2006/customXml" ds:itemID="{6DCDD9CB-EA46-A34A-B822-6F86A0563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2043</Words>
  <Characters>11650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Dan  Stears</cp:lastModifiedBy>
  <cp:revision>23</cp:revision>
  <dcterms:created xsi:type="dcterms:W3CDTF">2020-09-28T04:24:00Z</dcterms:created>
  <dcterms:modified xsi:type="dcterms:W3CDTF">2020-10-25T15:33:00Z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